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7FF4" w14:textId="76F00CD4" w:rsidR="003D684C" w:rsidRDefault="004A7948" w:rsidP="00116FFA">
      <w:pPr>
        <w:tabs>
          <w:tab w:val="center" w:pos="7088"/>
        </w:tabs>
        <w:spacing w:after="120" w:line="360" w:lineRule="auto"/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</w:pPr>
      <w:r w:rsidRPr="004A7948"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  <w:t xml:space="preserve">Vyjádření </w:t>
      </w:r>
      <w:r w:rsidR="00486B38"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  <w:t>(</w:t>
      </w:r>
      <w:r w:rsidRPr="004A7948"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  <w:t>sdíleného</w:t>
      </w:r>
      <w:r w:rsidR="00486B38"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  <w:t>)</w:t>
      </w:r>
      <w:r w:rsidRPr="004A7948"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  <w:t xml:space="preserve"> energetického manažera</w:t>
      </w:r>
    </w:p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AD351E" w:rsidRPr="00920B7C" w14:paraId="568F9D5A" w14:textId="77777777" w:rsidTr="00A62F32">
        <w:trPr>
          <w:trHeight w:val="680"/>
        </w:trPr>
        <w:tc>
          <w:tcPr>
            <w:tcW w:w="4106" w:type="dxa"/>
            <w:vAlign w:val="center"/>
          </w:tcPr>
          <w:p w14:paraId="5BB83D13" w14:textId="074B07D1" w:rsidR="00AD351E" w:rsidRPr="00A62F32" w:rsidRDefault="00AD351E" w:rsidP="00AD351E">
            <w:pPr>
              <w:keepNext/>
              <w:rPr>
                <w:rFonts w:ascii="Segoe UI" w:hAnsi="Segoe UI"/>
                <w:b/>
                <w:sz w:val="20"/>
                <w:szCs w:val="20"/>
              </w:rPr>
            </w:pPr>
            <w:bookmarkStart w:id="0" w:name="_Hlk195778822"/>
            <w:r w:rsidRPr="00A62F32">
              <w:rPr>
                <w:rFonts w:ascii="Segoe UI" w:hAnsi="Segoe UI"/>
                <w:b/>
                <w:sz w:val="20"/>
                <w:szCs w:val="20"/>
              </w:rPr>
              <w:t>Název žádosti</w:t>
            </w:r>
          </w:p>
        </w:tc>
        <w:tc>
          <w:tcPr>
            <w:tcW w:w="4394" w:type="dxa"/>
            <w:vAlign w:val="center"/>
          </w:tcPr>
          <w:p w14:paraId="460BE3C2" w14:textId="74070EB5" w:rsidR="00AD351E" w:rsidRPr="0051475F" w:rsidRDefault="00AD351E" w:rsidP="00A62F32">
            <w:pPr>
              <w:keepNext/>
              <w:rPr>
                <w:rFonts w:ascii="Segoe UI" w:hAnsi="Segoe UI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AD351E" w:rsidRPr="00920B7C" w14:paraId="28E82E54" w14:textId="77777777" w:rsidTr="00A62F32">
        <w:trPr>
          <w:trHeight w:val="680"/>
        </w:trPr>
        <w:tc>
          <w:tcPr>
            <w:tcW w:w="4106" w:type="dxa"/>
            <w:vAlign w:val="center"/>
          </w:tcPr>
          <w:p w14:paraId="5E947C01" w14:textId="30124FA2" w:rsidR="00AD351E" w:rsidRPr="00AD351E" w:rsidRDefault="00AD351E" w:rsidP="00AD351E">
            <w:pPr>
              <w:keepNext/>
              <w:rPr>
                <w:rFonts w:ascii="Segoe UI" w:hAnsi="Segoe UI"/>
                <w:b/>
                <w:sz w:val="20"/>
                <w:szCs w:val="20"/>
              </w:rPr>
            </w:pPr>
            <w:r w:rsidRPr="00AD351E">
              <w:rPr>
                <w:rFonts w:ascii="Segoe UI" w:hAnsi="Segoe U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4394" w:type="dxa"/>
            <w:vAlign w:val="center"/>
          </w:tcPr>
          <w:p w14:paraId="01662B4D" w14:textId="4202845C" w:rsidR="00AD351E" w:rsidRPr="0051475F" w:rsidRDefault="00AD351E" w:rsidP="00A62F32">
            <w:pPr>
              <w:keepNext/>
              <w:rPr>
                <w:rFonts w:ascii="Segoe UI" w:hAnsi="Segoe UI"/>
                <w:sz w:val="20"/>
                <w:szCs w:val="20"/>
              </w:rPr>
            </w:pPr>
          </w:p>
        </w:tc>
      </w:tr>
      <w:tr w:rsidR="00AD351E" w:rsidRPr="00920B7C" w14:paraId="7EFAC850" w14:textId="77777777" w:rsidTr="00A62F32">
        <w:trPr>
          <w:trHeight w:val="680"/>
        </w:trPr>
        <w:tc>
          <w:tcPr>
            <w:tcW w:w="4106" w:type="dxa"/>
            <w:vAlign w:val="center"/>
          </w:tcPr>
          <w:p w14:paraId="6E46283A" w14:textId="4DC6F96D" w:rsidR="00AD351E" w:rsidRPr="00AD351E" w:rsidRDefault="00AD351E" w:rsidP="00AD351E">
            <w:pPr>
              <w:keepNext/>
              <w:rPr>
                <w:rFonts w:ascii="Segoe UI" w:hAnsi="Segoe UI"/>
                <w:b/>
                <w:sz w:val="20"/>
                <w:szCs w:val="20"/>
              </w:rPr>
            </w:pPr>
            <w:r w:rsidRPr="00AD351E">
              <w:rPr>
                <w:rFonts w:ascii="Segoe UI" w:hAnsi="Segoe UI"/>
                <w:b/>
                <w:sz w:val="20"/>
                <w:szCs w:val="20"/>
              </w:rPr>
              <w:t xml:space="preserve">Jméno a příjmení </w:t>
            </w:r>
            <w:r w:rsidR="006636EF">
              <w:rPr>
                <w:rFonts w:ascii="Segoe UI" w:hAnsi="Segoe UI"/>
                <w:b/>
                <w:sz w:val="20"/>
                <w:szCs w:val="20"/>
              </w:rPr>
              <w:t>(</w:t>
            </w:r>
            <w:r w:rsidRPr="00AD351E">
              <w:rPr>
                <w:rFonts w:ascii="Segoe UI" w:hAnsi="Segoe UI"/>
                <w:b/>
                <w:sz w:val="20"/>
                <w:szCs w:val="20"/>
              </w:rPr>
              <w:t>sdíleného</w:t>
            </w:r>
            <w:r w:rsidR="006636EF">
              <w:rPr>
                <w:rFonts w:ascii="Segoe UI" w:hAnsi="Segoe UI"/>
                <w:b/>
                <w:sz w:val="20"/>
                <w:szCs w:val="20"/>
              </w:rPr>
              <w:t>)</w:t>
            </w:r>
            <w:r w:rsidRPr="00AD351E">
              <w:rPr>
                <w:rFonts w:ascii="Segoe UI" w:hAnsi="Segoe UI"/>
                <w:b/>
                <w:sz w:val="20"/>
                <w:szCs w:val="20"/>
              </w:rPr>
              <w:t xml:space="preserve"> energetického manažera</w:t>
            </w:r>
          </w:p>
        </w:tc>
        <w:tc>
          <w:tcPr>
            <w:tcW w:w="4394" w:type="dxa"/>
            <w:vAlign w:val="center"/>
          </w:tcPr>
          <w:p w14:paraId="14821F80" w14:textId="6D5EC40A" w:rsidR="00AD351E" w:rsidRPr="00B50B04" w:rsidRDefault="00AD351E" w:rsidP="00A62F32">
            <w:pPr>
              <w:keepNext/>
              <w:rPr>
                <w:rFonts w:ascii="Segoe UI" w:hAnsi="Segoe UI"/>
                <w:sz w:val="20"/>
                <w:szCs w:val="20"/>
              </w:rPr>
            </w:pPr>
          </w:p>
        </w:tc>
      </w:tr>
      <w:tr w:rsidR="00AD351E" w:rsidRPr="00920B7C" w14:paraId="573ED79D" w14:textId="77777777" w:rsidTr="00A62F32">
        <w:trPr>
          <w:trHeight w:val="680"/>
        </w:trPr>
        <w:tc>
          <w:tcPr>
            <w:tcW w:w="4106" w:type="dxa"/>
            <w:vAlign w:val="center"/>
          </w:tcPr>
          <w:p w14:paraId="75E3AE1A" w14:textId="758A03AE" w:rsidR="00AD351E" w:rsidRPr="00AD351E" w:rsidRDefault="00AD351E" w:rsidP="00AD351E">
            <w:pPr>
              <w:keepNext/>
              <w:rPr>
                <w:rFonts w:ascii="Segoe UI" w:hAnsi="Segoe UI"/>
                <w:b/>
                <w:sz w:val="20"/>
                <w:szCs w:val="20"/>
              </w:rPr>
            </w:pPr>
            <w:r w:rsidRPr="00AD351E">
              <w:rPr>
                <w:rFonts w:ascii="Segoe UI" w:hAnsi="Segoe UI"/>
                <w:b/>
                <w:sz w:val="20"/>
                <w:szCs w:val="20"/>
              </w:rPr>
              <w:t xml:space="preserve">Identifikátor </w:t>
            </w:r>
            <w:r w:rsidR="000B27B0">
              <w:rPr>
                <w:rFonts w:ascii="Segoe UI" w:hAnsi="Segoe UI"/>
                <w:b/>
                <w:sz w:val="20"/>
                <w:szCs w:val="20"/>
              </w:rPr>
              <w:t>(</w:t>
            </w:r>
            <w:r w:rsidRPr="00AD351E">
              <w:rPr>
                <w:rFonts w:ascii="Segoe UI" w:hAnsi="Segoe UI"/>
                <w:b/>
                <w:sz w:val="20"/>
                <w:szCs w:val="20"/>
              </w:rPr>
              <w:t>sdíleného</w:t>
            </w:r>
            <w:r w:rsidR="000B27B0">
              <w:rPr>
                <w:rFonts w:ascii="Segoe UI" w:hAnsi="Segoe UI"/>
                <w:b/>
                <w:sz w:val="20"/>
                <w:szCs w:val="20"/>
              </w:rPr>
              <w:t>)</w:t>
            </w:r>
            <w:r w:rsidRPr="00AD351E">
              <w:rPr>
                <w:rFonts w:ascii="Segoe UI" w:hAnsi="Segoe UI"/>
                <w:b/>
                <w:sz w:val="20"/>
                <w:szCs w:val="20"/>
              </w:rPr>
              <w:t xml:space="preserve"> energetického manažera </w:t>
            </w:r>
          </w:p>
        </w:tc>
        <w:tc>
          <w:tcPr>
            <w:tcW w:w="4394" w:type="dxa"/>
            <w:vAlign w:val="center"/>
          </w:tcPr>
          <w:p w14:paraId="3A9B2431" w14:textId="26D75C64" w:rsidR="00AD351E" w:rsidRPr="00B50B04" w:rsidRDefault="00AD351E" w:rsidP="00A62F32">
            <w:pPr>
              <w:keepNext/>
              <w:rPr>
                <w:rFonts w:ascii="Segoe UI" w:hAnsi="Segoe UI"/>
                <w:sz w:val="20"/>
                <w:szCs w:val="20"/>
              </w:rPr>
            </w:pPr>
          </w:p>
        </w:tc>
      </w:tr>
      <w:bookmarkEnd w:id="0"/>
    </w:tbl>
    <w:p w14:paraId="77C49C90" w14:textId="77777777" w:rsidR="00F1643E" w:rsidRPr="0016496F" w:rsidRDefault="00F1643E" w:rsidP="00116FFA">
      <w:pPr>
        <w:tabs>
          <w:tab w:val="center" w:pos="7088"/>
        </w:tabs>
        <w:spacing w:after="120" w:line="360" w:lineRule="auto"/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</w:pPr>
    </w:p>
    <w:p w14:paraId="1554213B" w14:textId="77777777" w:rsidR="00F85353" w:rsidRPr="00F85353" w:rsidRDefault="00865F4C" w:rsidP="008B32D9">
      <w:pPr>
        <w:pStyle w:val="Odstavecseseznamem"/>
        <w:numPr>
          <w:ilvl w:val="0"/>
          <w:numId w:val="6"/>
        </w:numPr>
        <w:spacing w:before="120" w:after="120"/>
        <w:ind w:left="426"/>
        <w:contextualSpacing w:val="0"/>
        <w:rPr>
          <w:rFonts w:ascii="Segoe UI" w:eastAsia="Segoe UI" w:hAnsi="Segoe UI" w:cs="Segoe UI"/>
          <w:b/>
          <w:iCs/>
          <w:sz w:val="20"/>
          <w:szCs w:val="20"/>
          <w:lang w:eastAsia="cs-CZ"/>
        </w:rPr>
      </w:pPr>
      <w:r>
        <w:rPr>
          <w:rFonts w:ascii="Segoe UI" w:hAnsi="Segoe UI" w:cs="Segoe UI"/>
          <w:b/>
          <w:iCs/>
          <w:sz w:val="20"/>
          <w:szCs w:val="20"/>
        </w:rPr>
        <w:t>Způsob zapojení energetického manažera do</w:t>
      </w:r>
      <w:r w:rsidR="003B7635" w:rsidRPr="008F01DE">
        <w:rPr>
          <w:rFonts w:ascii="Segoe UI" w:hAnsi="Segoe UI" w:cs="Segoe UI"/>
          <w:b/>
          <w:iCs/>
          <w:sz w:val="20"/>
          <w:szCs w:val="20"/>
        </w:rPr>
        <w:t xml:space="preserve"> projekt</w:t>
      </w:r>
      <w:r w:rsidR="0086119B" w:rsidRPr="008F01DE">
        <w:rPr>
          <w:rFonts w:ascii="Segoe UI" w:hAnsi="Segoe UI" w:cs="Segoe UI"/>
          <w:b/>
          <w:iCs/>
          <w:sz w:val="20"/>
          <w:szCs w:val="20"/>
        </w:rPr>
        <w:t>u</w:t>
      </w:r>
      <w:r w:rsidR="00F85353">
        <w:rPr>
          <w:rFonts w:ascii="Segoe UI" w:hAnsi="Segoe UI" w:cs="Segoe UI"/>
          <w:b/>
          <w:iCs/>
          <w:sz w:val="20"/>
          <w:szCs w:val="20"/>
        </w:rPr>
        <w:t xml:space="preserve"> </w:t>
      </w:r>
    </w:p>
    <w:p w14:paraId="0BA8B3E8" w14:textId="374D70DF" w:rsidR="0086119B" w:rsidRPr="00F85353" w:rsidRDefault="00F85353" w:rsidP="008B32D9">
      <w:pPr>
        <w:pStyle w:val="Odstavecseseznamem"/>
        <w:numPr>
          <w:ilvl w:val="1"/>
          <w:numId w:val="6"/>
        </w:numPr>
        <w:spacing w:before="120" w:after="120"/>
        <w:contextualSpacing w:val="0"/>
        <w:rPr>
          <w:rFonts w:ascii="Segoe UI" w:eastAsia="Segoe UI" w:hAnsi="Segoe UI" w:cs="Segoe UI"/>
          <w:b/>
          <w:iCs/>
          <w:sz w:val="20"/>
          <w:szCs w:val="20"/>
          <w:lang w:eastAsia="cs-CZ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Ve fázi </w:t>
      </w:r>
      <w:r w:rsidRPr="00F85353">
        <w:rPr>
          <w:rFonts w:ascii="Segoe UI" w:hAnsi="Segoe UI" w:cs="Segoe UI"/>
          <w:b/>
          <w:iCs/>
          <w:sz w:val="20"/>
          <w:szCs w:val="20"/>
        </w:rPr>
        <w:t>zpracování SECAP+</w:t>
      </w:r>
    </w:p>
    <w:p w14:paraId="2A92FABA" w14:textId="44F5447B" w:rsidR="00527C8C" w:rsidRDefault="000572C3" w:rsidP="00527C8C">
      <w:pPr>
        <w:spacing w:before="120" w:after="120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Energetický manažer</w:t>
      </w:r>
      <w:r w:rsidR="00527C8C" w:rsidRPr="002D0FB8">
        <w:rPr>
          <w:rFonts w:ascii="Segoe UI" w:hAnsi="Segoe UI" w:cs="Segoe UI"/>
          <w:i/>
          <w:sz w:val="20"/>
          <w:szCs w:val="20"/>
        </w:rPr>
        <w:t xml:space="preserve"> uved</w:t>
      </w:r>
      <w:r w:rsidR="00527C8C">
        <w:rPr>
          <w:rFonts w:ascii="Segoe UI" w:hAnsi="Segoe UI" w:cs="Segoe UI"/>
          <w:i/>
          <w:sz w:val="20"/>
          <w:szCs w:val="20"/>
        </w:rPr>
        <w:t>e,</w:t>
      </w:r>
      <w:r w:rsidR="00527C8C" w:rsidRPr="002D0FB8">
        <w:rPr>
          <w:rFonts w:ascii="Segoe UI" w:hAnsi="Segoe UI" w:cs="Segoe UI"/>
          <w:i/>
          <w:sz w:val="20"/>
          <w:szCs w:val="20"/>
        </w:rPr>
        <w:t xml:space="preserve"> v jakém období a</w:t>
      </w:r>
      <w:r w:rsidR="00B6596D">
        <w:rPr>
          <w:rFonts w:ascii="Segoe UI" w:hAnsi="Segoe UI" w:cs="Segoe UI"/>
          <w:i/>
          <w:sz w:val="20"/>
          <w:szCs w:val="20"/>
        </w:rPr>
        <w:t xml:space="preserve"> jakým způsobem (</w:t>
      </w:r>
      <w:r>
        <w:rPr>
          <w:rFonts w:ascii="Segoe UI" w:hAnsi="Segoe UI" w:cs="Segoe UI"/>
          <w:i/>
          <w:sz w:val="20"/>
          <w:szCs w:val="20"/>
        </w:rPr>
        <w:t>sdílený</w:t>
      </w:r>
      <w:r w:rsidR="00B6596D">
        <w:rPr>
          <w:rFonts w:ascii="Segoe UI" w:hAnsi="Segoe UI" w:cs="Segoe UI"/>
          <w:i/>
          <w:sz w:val="20"/>
          <w:szCs w:val="20"/>
        </w:rPr>
        <w:t>/externí/interní) byla</w:t>
      </w:r>
      <w:r w:rsidR="00527C8C" w:rsidRPr="002D0FB8">
        <w:rPr>
          <w:rFonts w:ascii="Segoe UI" w:hAnsi="Segoe UI" w:cs="Segoe UI"/>
          <w:i/>
          <w:sz w:val="20"/>
          <w:szCs w:val="20"/>
        </w:rPr>
        <w:t xml:space="preserve"> pozic</w:t>
      </w:r>
      <w:r w:rsidR="00B6596D">
        <w:rPr>
          <w:rFonts w:ascii="Segoe UI" w:hAnsi="Segoe UI" w:cs="Segoe UI"/>
          <w:i/>
          <w:sz w:val="20"/>
          <w:szCs w:val="20"/>
        </w:rPr>
        <w:t>e</w:t>
      </w:r>
      <w:r w:rsidR="00527C8C" w:rsidRPr="002D0FB8">
        <w:rPr>
          <w:rFonts w:ascii="Segoe UI" w:hAnsi="Segoe UI" w:cs="Segoe UI"/>
          <w:i/>
          <w:sz w:val="20"/>
          <w:szCs w:val="20"/>
        </w:rPr>
        <w:t xml:space="preserve"> energetického manažera v rámci </w:t>
      </w:r>
      <w:r w:rsidR="00F85353">
        <w:rPr>
          <w:rFonts w:ascii="Segoe UI" w:hAnsi="Segoe UI" w:cs="Segoe UI"/>
          <w:i/>
          <w:sz w:val="20"/>
          <w:szCs w:val="20"/>
        </w:rPr>
        <w:t xml:space="preserve">zpracování </w:t>
      </w:r>
      <w:r w:rsidR="00527C8C" w:rsidRPr="002D0FB8">
        <w:rPr>
          <w:rFonts w:ascii="Segoe UI" w:hAnsi="Segoe UI" w:cs="Segoe UI"/>
          <w:i/>
          <w:sz w:val="20"/>
          <w:szCs w:val="20"/>
        </w:rPr>
        <w:t>projektu vy</w:t>
      </w:r>
      <w:r w:rsidR="00B6596D">
        <w:rPr>
          <w:rFonts w:ascii="Segoe UI" w:hAnsi="Segoe UI" w:cs="Segoe UI"/>
          <w:i/>
          <w:sz w:val="20"/>
          <w:szCs w:val="20"/>
        </w:rPr>
        <w:t>konávána a</w:t>
      </w:r>
      <w:r>
        <w:rPr>
          <w:rFonts w:ascii="Segoe UI" w:hAnsi="Segoe UI" w:cs="Segoe UI"/>
          <w:i/>
          <w:sz w:val="20"/>
          <w:szCs w:val="20"/>
        </w:rPr>
        <w:t xml:space="preserve"> případně</w:t>
      </w:r>
      <w:r w:rsidR="00F85353">
        <w:rPr>
          <w:rFonts w:ascii="Segoe UI" w:hAnsi="Segoe UI" w:cs="Segoe UI"/>
          <w:i/>
          <w:sz w:val="20"/>
          <w:szCs w:val="20"/>
        </w:rPr>
        <w:t>,</w:t>
      </w:r>
      <w:r w:rsidR="00B6596D">
        <w:rPr>
          <w:rFonts w:ascii="Segoe UI" w:hAnsi="Segoe UI" w:cs="Segoe UI"/>
          <w:i/>
          <w:sz w:val="20"/>
          <w:szCs w:val="20"/>
        </w:rPr>
        <w:t xml:space="preserve"> </w:t>
      </w:r>
      <w:r>
        <w:rPr>
          <w:rFonts w:ascii="Segoe UI" w:hAnsi="Segoe UI" w:cs="Segoe UI"/>
          <w:i/>
          <w:sz w:val="20"/>
          <w:szCs w:val="20"/>
        </w:rPr>
        <w:t>jak je pozice zařazena v rámci struktury úřadů samospráv</w:t>
      </w:r>
      <w:r w:rsidR="00527C8C">
        <w:rPr>
          <w:rFonts w:ascii="Segoe UI" w:hAnsi="Segoe UI" w:cs="Segoe UI"/>
          <w:i/>
          <w:sz w:val="20"/>
          <w:szCs w:val="20"/>
        </w:rPr>
        <w:t>.</w:t>
      </w:r>
    </w:p>
    <w:p w14:paraId="492FB5A3" w14:textId="1EE842C1" w:rsidR="00865F4C" w:rsidRDefault="00865F4C" w:rsidP="00527C8C">
      <w:pPr>
        <w:spacing w:before="120" w:after="120"/>
        <w:jc w:val="both"/>
        <w:rPr>
          <w:rFonts w:ascii="Segoe UI" w:hAnsi="Segoe UI" w:cs="Segoe UI"/>
          <w:i/>
          <w:sz w:val="20"/>
          <w:szCs w:val="20"/>
        </w:rPr>
      </w:pPr>
      <w:r w:rsidRPr="00865F4C">
        <w:rPr>
          <w:rFonts w:ascii="Segoe UI" w:hAnsi="Segoe UI" w:cs="Segoe UI"/>
          <w:i/>
          <w:sz w:val="20"/>
          <w:szCs w:val="20"/>
        </w:rPr>
        <w:t>Pokud v regionu není k dispozici sdílený energetický manažer</w:t>
      </w:r>
      <w:r>
        <w:rPr>
          <w:rFonts w:ascii="Segoe UI" w:hAnsi="Segoe UI" w:cs="Segoe UI"/>
          <w:i/>
          <w:sz w:val="20"/>
          <w:szCs w:val="20"/>
        </w:rPr>
        <w:t xml:space="preserve"> (služba poskytovaná krajem dle výzvy č.</w:t>
      </w:r>
      <w:r w:rsidR="00AE7E35">
        <w:rPr>
          <w:rFonts w:ascii="Segoe UI" w:hAnsi="Segoe UI" w:cs="Segoe UI"/>
          <w:i/>
          <w:sz w:val="20"/>
          <w:szCs w:val="20"/>
        </w:rPr>
        <w:t> </w:t>
      </w:r>
      <w:r w:rsidR="00D01EE7">
        <w:rPr>
          <w:rFonts w:ascii="Segoe UI" w:hAnsi="Segoe UI" w:cs="Segoe UI"/>
          <w:i/>
          <w:sz w:val="20"/>
          <w:szCs w:val="20"/>
        </w:rPr>
        <w:t>1</w:t>
      </w:r>
      <w:r w:rsidR="00E04709">
        <w:rPr>
          <w:rFonts w:ascii="Segoe UI" w:hAnsi="Segoe UI" w:cs="Segoe UI"/>
          <w:i/>
          <w:sz w:val="20"/>
          <w:szCs w:val="20"/>
        </w:rPr>
        <w:t>5</w:t>
      </w:r>
      <w:r>
        <w:rPr>
          <w:rFonts w:ascii="Segoe UI" w:hAnsi="Segoe UI" w:cs="Segoe UI"/>
          <w:i/>
          <w:sz w:val="20"/>
          <w:szCs w:val="20"/>
        </w:rPr>
        <w:t>/2025 NPŽP)</w:t>
      </w:r>
      <w:r w:rsidRPr="00865F4C">
        <w:rPr>
          <w:rFonts w:ascii="Segoe UI" w:hAnsi="Segoe UI" w:cs="Segoe UI"/>
          <w:i/>
          <w:sz w:val="20"/>
          <w:szCs w:val="20"/>
        </w:rPr>
        <w:t>, může touto činností žadatel pověřit externí</w:t>
      </w:r>
      <w:r>
        <w:rPr>
          <w:rFonts w:ascii="Segoe UI" w:hAnsi="Segoe UI" w:cs="Segoe UI"/>
          <w:i/>
          <w:sz w:val="20"/>
          <w:szCs w:val="20"/>
        </w:rPr>
        <w:t>ho</w:t>
      </w:r>
      <w:r w:rsidRPr="00865F4C">
        <w:rPr>
          <w:rFonts w:ascii="Segoe UI" w:hAnsi="Segoe UI" w:cs="Segoe UI"/>
          <w:i/>
          <w:sz w:val="20"/>
          <w:szCs w:val="20"/>
        </w:rPr>
        <w:t xml:space="preserve"> nebo interní</w:t>
      </w:r>
      <w:r>
        <w:rPr>
          <w:rFonts w:ascii="Segoe UI" w:hAnsi="Segoe UI" w:cs="Segoe UI"/>
          <w:i/>
          <w:sz w:val="20"/>
          <w:szCs w:val="20"/>
        </w:rPr>
        <w:t>ho</w:t>
      </w:r>
      <w:r w:rsidRPr="00865F4C">
        <w:rPr>
          <w:rFonts w:ascii="Segoe UI" w:hAnsi="Segoe UI" w:cs="Segoe UI"/>
          <w:i/>
          <w:sz w:val="20"/>
          <w:szCs w:val="20"/>
        </w:rPr>
        <w:t xml:space="preserve"> energetického manažera, který </w:t>
      </w:r>
      <w:r>
        <w:rPr>
          <w:rFonts w:ascii="Segoe UI" w:hAnsi="Segoe UI" w:cs="Segoe UI"/>
          <w:i/>
          <w:sz w:val="20"/>
          <w:szCs w:val="20"/>
        </w:rPr>
        <w:t>splňuje minimální požadavky na odbornost</w:t>
      </w:r>
      <w:r w:rsidRPr="00865F4C">
        <w:rPr>
          <w:rFonts w:ascii="Segoe UI" w:hAnsi="Segoe UI" w:cs="Segoe UI"/>
          <w:i/>
          <w:sz w:val="20"/>
          <w:szCs w:val="20"/>
        </w:rPr>
        <w:t xml:space="preserve"> </w:t>
      </w:r>
      <w:r>
        <w:rPr>
          <w:rFonts w:ascii="Segoe UI" w:hAnsi="Segoe UI" w:cs="Segoe UI"/>
          <w:i/>
          <w:sz w:val="20"/>
          <w:szCs w:val="20"/>
        </w:rPr>
        <w:t>dle evidence poradců SFŽP (</w:t>
      </w:r>
      <w:r w:rsidRPr="00865F4C">
        <w:rPr>
          <w:rFonts w:ascii="Segoe UI" w:hAnsi="Segoe UI" w:cs="Segoe UI"/>
          <w:i/>
          <w:sz w:val="20"/>
          <w:szCs w:val="20"/>
        </w:rPr>
        <w:t>úspěšný účastník kurzu pro energetické manažery dle výzvy č. 1/2025</w:t>
      </w:r>
      <w:r>
        <w:rPr>
          <w:rFonts w:ascii="Segoe UI" w:hAnsi="Segoe UI" w:cs="Segoe UI"/>
          <w:i/>
          <w:sz w:val="20"/>
          <w:szCs w:val="20"/>
        </w:rPr>
        <w:t xml:space="preserve"> NPŽP nebo navazující výzvy č. </w:t>
      </w:r>
      <w:r w:rsidR="00D01EE7">
        <w:rPr>
          <w:rFonts w:ascii="Segoe UI" w:hAnsi="Segoe UI" w:cs="Segoe UI"/>
          <w:i/>
          <w:sz w:val="20"/>
          <w:szCs w:val="20"/>
        </w:rPr>
        <w:t>17</w:t>
      </w:r>
      <w:r>
        <w:rPr>
          <w:rFonts w:ascii="Segoe UI" w:hAnsi="Segoe UI" w:cs="Segoe UI"/>
          <w:i/>
          <w:sz w:val="20"/>
          <w:szCs w:val="20"/>
        </w:rPr>
        <w:t>/2025 NPŽP</w:t>
      </w:r>
      <w:r w:rsidRPr="00865F4C">
        <w:rPr>
          <w:rFonts w:ascii="Segoe UI" w:hAnsi="Segoe UI" w:cs="Segoe UI"/>
          <w:i/>
          <w:sz w:val="20"/>
          <w:szCs w:val="20"/>
        </w:rPr>
        <w:t xml:space="preserve">). </w:t>
      </w:r>
      <w:r w:rsidR="004B12BF">
        <w:rPr>
          <w:rFonts w:ascii="Segoe UI" w:hAnsi="Segoe UI" w:cs="Segoe UI"/>
          <w:i/>
          <w:sz w:val="20"/>
          <w:szCs w:val="20"/>
        </w:rPr>
        <w:t>Ž</w:t>
      </w:r>
      <w:r w:rsidR="004B12BF" w:rsidRPr="004A7948">
        <w:rPr>
          <w:rFonts w:ascii="Segoe UI" w:hAnsi="Segoe UI" w:cs="Segoe UI"/>
          <w:i/>
          <w:sz w:val="20"/>
          <w:szCs w:val="20"/>
        </w:rPr>
        <w:t>adatel musí zajistit přímou komunikaci externího/interního energetického manažera se zástupci samospráv s rozhodovací pravomocí</w:t>
      </w:r>
      <w:r w:rsidR="004B12BF">
        <w:rPr>
          <w:rFonts w:ascii="Segoe UI" w:hAnsi="Segoe UI" w:cs="Segoe UI"/>
          <w:i/>
          <w:sz w:val="20"/>
          <w:szCs w:val="20"/>
        </w:rPr>
        <w:t>.</w:t>
      </w:r>
    </w:p>
    <w:p w14:paraId="28AE6EA5" w14:textId="77777777" w:rsidR="00D71C02" w:rsidRPr="00D71C02" w:rsidRDefault="00D71C02" w:rsidP="00527C8C">
      <w:pPr>
        <w:spacing w:before="120" w:after="120"/>
        <w:jc w:val="both"/>
        <w:rPr>
          <w:rFonts w:ascii="Segoe UI" w:hAnsi="Segoe UI" w:cs="Segoe UI"/>
          <w:iCs/>
          <w:sz w:val="20"/>
          <w:szCs w:val="20"/>
        </w:rPr>
      </w:pPr>
    </w:p>
    <w:p w14:paraId="77BC63A2" w14:textId="185851F6" w:rsidR="00F85353" w:rsidRPr="00F85353" w:rsidRDefault="00F85353" w:rsidP="008B32D9">
      <w:pPr>
        <w:pStyle w:val="Odstavecseseznamem"/>
        <w:numPr>
          <w:ilvl w:val="1"/>
          <w:numId w:val="6"/>
        </w:numPr>
        <w:spacing w:before="120" w:after="120"/>
        <w:rPr>
          <w:rFonts w:ascii="Segoe UI" w:eastAsia="Segoe UI" w:hAnsi="Segoe UI" w:cs="Segoe UI"/>
          <w:b/>
          <w:iCs/>
          <w:sz w:val="20"/>
          <w:szCs w:val="20"/>
          <w:lang w:eastAsia="cs-CZ"/>
        </w:rPr>
      </w:pPr>
      <w:r>
        <w:rPr>
          <w:rFonts w:ascii="Segoe UI" w:hAnsi="Segoe UI" w:cs="Segoe UI"/>
          <w:b/>
          <w:iCs/>
          <w:sz w:val="20"/>
          <w:szCs w:val="20"/>
        </w:rPr>
        <w:t>Ve fázi realizace SECAP+</w:t>
      </w:r>
    </w:p>
    <w:p w14:paraId="0FB6489A" w14:textId="1050F901" w:rsidR="00F85353" w:rsidRDefault="00F85353" w:rsidP="00F85353">
      <w:pPr>
        <w:spacing w:before="120" w:after="120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Energetický manažer</w:t>
      </w:r>
      <w:r w:rsidRPr="002D0FB8">
        <w:rPr>
          <w:rFonts w:ascii="Segoe UI" w:hAnsi="Segoe UI" w:cs="Segoe UI"/>
          <w:i/>
          <w:sz w:val="20"/>
          <w:szCs w:val="20"/>
        </w:rPr>
        <w:t xml:space="preserve"> uved</w:t>
      </w:r>
      <w:r>
        <w:rPr>
          <w:rFonts w:ascii="Segoe UI" w:hAnsi="Segoe UI" w:cs="Segoe UI"/>
          <w:i/>
          <w:sz w:val="20"/>
          <w:szCs w:val="20"/>
        </w:rPr>
        <w:t xml:space="preserve">e, </w:t>
      </w:r>
      <w:r w:rsidRPr="002D0FB8">
        <w:rPr>
          <w:rFonts w:ascii="Segoe UI" w:hAnsi="Segoe UI" w:cs="Segoe UI"/>
          <w:i/>
          <w:sz w:val="20"/>
          <w:szCs w:val="20"/>
        </w:rPr>
        <w:t>v jakém období a</w:t>
      </w:r>
      <w:r>
        <w:rPr>
          <w:rFonts w:ascii="Segoe UI" w:hAnsi="Segoe UI" w:cs="Segoe UI"/>
          <w:i/>
          <w:sz w:val="20"/>
          <w:szCs w:val="20"/>
        </w:rPr>
        <w:t xml:space="preserve"> jakým způsobem (sdílený/externí/interní) bude</w:t>
      </w:r>
      <w:r w:rsidRPr="002D0FB8">
        <w:rPr>
          <w:rFonts w:ascii="Segoe UI" w:hAnsi="Segoe UI" w:cs="Segoe UI"/>
          <w:i/>
          <w:sz w:val="20"/>
          <w:szCs w:val="20"/>
        </w:rPr>
        <w:t xml:space="preserve"> pozic</w:t>
      </w:r>
      <w:r>
        <w:rPr>
          <w:rFonts w:ascii="Segoe UI" w:hAnsi="Segoe UI" w:cs="Segoe UI"/>
          <w:i/>
          <w:sz w:val="20"/>
          <w:szCs w:val="20"/>
        </w:rPr>
        <w:t>e</w:t>
      </w:r>
      <w:r w:rsidRPr="002D0FB8">
        <w:rPr>
          <w:rFonts w:ascii="Segoe UI" w:hAnsi="Segoe UI" w:cs="Segoe UI"/>
          <w:i/>
          <w:sz w:val="20"/>
          <w:szCs w:val="20"/>
        </w:rPr>
        <w:t xml:space="preserve"> energetického manažera v rámci </w:t>
      </w:r>
      <w:r>
        <w:rPr>
          <w:rFonts w:ascii="Segoe UI" w:hAnsi="Segoe UI" w:cs="Segoe UI"/>
          <w:i/>
          <w:sz w:val="20"/>
          <w:szCs w:val="20"/>
        </w:rPr>
        <w:t xml:space="preserve">realizace </w:t>
      </w:r>
      <w:r w:rsidRPr="002D0FB8">
        <w:rPr>
          <w:rFonts w:ascii="Segoe UI" w:hAnsi="Segoe UI" w:cs="Segoe UI"/>
          <w:i/>
          <w:sz w:val="20"/>
          <w:szCs w:val="20"/>
        </w:rPr>
        <w:t>projektu vy</w:t>
      </w:r>
      <w:r>
        <w:rPr>
          <w:rFonts w:ascii="Segoe UI" w:hAnsi="Segoe UI" w:cs="Segoe UI"/>
          <w:i/>
          <w:sz w:val="20"/>
          <w:szCs w:val="20"/>
        </w:rPr>
        <w:t>konávána a případně, jak je pozice zařazena v rámci struktury úřadů samospráv.</w:t>
      </w:r>
    </w:p>
    <w:p w14:paraId="71878C68" w14:textId="51E4F228" w:rsidR="008106BE" w:rsidRDefault="008106BE" w:rsidP="008106BE">
      <w:pPr>
        <w:spacing w:before="120" w:after="120"/>
        <w:jc w:val="both"/>
        <w:rPr>
          <w:rFonts w:ascii="Segoe UI" w:hAnsi="Segoe UI" w:cs="Segoe UI"/>
          <w:i/>
          <w:sz w:val="20"/>
          <w:szCs w:val="20"/>
        </w:rPr>
      </w:pPr>
      <w:r w:rsidRPr="00865F4C">
        <w:rPr>
          <w:rFonts w:ascii="Segoe UI" w:hAnsi="Segoe UI" w:cs="Segoe UI"/>
          <w:i/>
          <w:sz w:val="20"/>
          <w:szCs w:val="20"/>
        </w:rPr>
        <w:t>Pokud v regionu není k dispozici sdílený energetický manažer</w:t>
      </w:r>
      <w:r>
        <w:rPr>
          <w:rFonts w:ascii="Segoe UI" w:hAnsi="Segoe UI" w:cs="Segoe UI"/>
          <w:i/>
          <w:sz w:val="20"/>
          <w:szCs w:val="20"/>
        </w:rPr>
        <w:t xml:space="preserve"> (služba poskytovaná krajem dle výzvy č.</w:t>
      </w:r>
      <w:r w:rsidR="005116B6">
        <w:rPr>
          <w:rFonts w:ascii="Segoe UI" w:hAnsi="Segoe UI" w:cs="Segoe UI"/>
          <w:i/>
          <w:sz w:val="20"/>
          <w:szCs w:val="20"/>
        </w:rPr>
        <w:t> </w:t>
      </w:r>
      <w:r w:rsidR="00D01EE7">
        <w:rPr>
          <w:rFonts w:ascii="Segoe UI" w:hAnsi="Segoe UI" w:cs="Segoe UI"/>
          <w:i/>
          <w:sz w:val="20"/>
          <w:szCs w:val="20"/>
        </w:rPr>
        <w:t>1</w:t>
      </w:r>
      <w:r w:rsidR="00E04709">
        <w:rPr>
          <w:rFonts w:ascii="Segoe UI" w:hAnsi="Segoe UI" w:cs="Segoe UI"/>
          <w:i/>
          <w:sz w:val="20"/>
          <w:szCs w:val="20"/>
        </w:rPr>
        <w:t>5</w:t>
      </w:r>
      <w:r>
        <w:rPr>
          <w:rFonts w:ascii="Segoe UI" w:hAnsi="Segoe UI" w:cs="Segoe UI"/>
          <w:i/>
          <w:sz w:val="20"/>
          <w:szCs w:val="20"/>
        </w:rPr>
        <w:t>/2025 NPŽP)</w:t>
      </w:r>
      <w:r w:rsidRPr="00865F4C">
        <w:rPr>
          <w:rFonts w:ascii="Segoe UI" w:hAnsi="Segoe UI" w:cs="Segoe UI"/>
          <w:i/>
          <w:sz w:val="20"/>
          <w:szCs w:val="20"/>
        </w:rPr>
        <w:t>, může touto činností žadatel pověřit externí</w:t>
      </w:r>
      <w:r>
        <w:rPr>
          <w:rFonts w:ascii="Segoe UI" w:hAnsi="Segoe UI" w:cs="Segoe UI"/>
          <w:i/>
          <w:sz w:val="20"/>
          <w:szCs w:val="20"/>
        </w:rPr>
        <w:t>ho</w:t>
      </w:r>
      <w:r w:rsidRPr="00865F4C">
        <w:rPr>
          <w:rFonts w:ascii="Segoe UI" w:hAnsi="Segoe UI" w:cs="Segoe UI"/>
          <w:i/>
          <w:sz w:val="20"/>
          <w:szCs w:val="20"/>
        </w:rPr>
        <w:t xml:space="preserve"> nebo interní</w:t>
      </w:r>
      <w:r>
        <w:rPr>
          <w:rFonts w:ascii="Segoe UI" w:hAnsi="Segoe UI" w:cs="Segoe UI"/>
          <w:i/>
          <w:sz w:val="20"/>
          <w:szCs w:val="20"/>
        </w:rPr>
        <w:t>ho</w:t>
      </w:r>
      <w:r w:rsidRPr="00865F4C">
        <w:rPr>
          <w:rFonts w:ascii="Segoe UI" w:hAnsi="Segoe UI" w:cs="Segoe UI"/>
          <w:i/>
          <w:sz w:val="20"/>
          <w:szCs w:val="20"/>
        </w:rPr>
        <w:t xml:space="preserve"> energetického manažera, který </w:t>
      </w:r>
      <w:r>
        <w:rPr>
          <w:rFonts w:ascii="Segoe UI" w:hAnsi="Segoe UI" w:cs="Segoe UI"/>
          <w:i/>
          <w:sz w:val="20"/>
          <w:szCs w:val="20"/>
        </w:rPr>
        <w:t>splňuje minimální požadavky na odbornost</w:t>
      </w:r>
      <w:r w:rsidRPr="00865F4C">
        <w:rPr>
          <w:rFonts w:ascii="Segoe UI" w:hAnsi="Segoe UI" w:cs="Segoe UI"/>
          <w:i/>
          <w:sz w:val="20"/>
          <w:szCs w:val="20"/>
        </w:rPr>
        <w:t xml:space="preserve"> </w:t>
      </w:r>
      <w:r>
        <w:rPr>
          <w:rFonts w:ascii="Segoe UI" w:hAnsi="Segoe UI" w:cs="Segoe UI"/>
          <w:i/>
          <w:sz w:val="20"/>
          <w:szCs w:val="20"/>
        </w:rPr>
        <w:t>dle evidence poradců SFŽP (</w:t>
      </w:r>
      <w:r w:rsidRPr="00865F4C">
        <w:rPr>
          <w:rFonts w:ascii="Segoe UI" w:hAnsi="Segoe UI" w:cs="Segoe UI"/>
          <w:i/>
          <w:sz w:val="20"/>
          <w:szCs w:val="20"/>
        </w:rPr>
        <w:t>úspěšný účastník kurzu pro energetické manažery dle výzvy č. 1/2025</w:t>
      </w:r>
      <w:r>
        <w:rPr>
          <w:rFonts w:ascii="Segoe UI" w:hAnsi="Segoe UI" w:cs="Segoe UI"/>
          <w:i/>
          <w:sz w:val="20"/>
          <w:szCs w:val="20"/>
        </w:rPr>
        <w:t xml:space="preserve"> NPŽP, nebo navazující výzvy č. </w:t>
      </w:r>
      <w:r w:rsidR="00D01EE7">
        <w:rPr>
          <w:rFonts w:ascii="Segoe UI" w:hAnsi="Segoe UI" w:cs="Segoe UI"/>
          <w:i/>
          <w:sz w:val="20"/>
          <w:szCs w:val="20"/>
        </w:rPr>
        <w:t>17</w:t>
      </w:r>
      <w:r>
        <w:rPr>
          <w:rFonts w:ascii="Segoe UI" w:hAnsi="Segoe UI" w:cs="Segoe UI"/>
          <w:i/>
          <w:sz w:val="20"/>
          <w:szCs w:val="20"/>
        </w:rPr>
        <w:t>/2025 NPŽP</w:t>
      </w:r>
      <w:r w:rsidRPr="00865F4C">
        <w:rPr>
          <w:rFonts w:ascii="Segoe UI" w:hAnsi="Segoe UI" w:cs="Segoe UI"/>
          <w:i/>
          <w:sz w:val="20"/>
          <w:szCs w:val="20"/>
        </w:rPr>
        <w:t xml:space="preserve">). </w:t>
      </w:r>
      <w:r w:rsidR="004B12BF">
        <w:rPr>
          <w:rFonts w:ascii="Segoe UI" w:hAnsi="Segoe UI" w:cs="Segoe UI"/>
          <w:i/>
          <w:sz w:val="20"/>
          <w:szCs w:val="20"/>
        </w:rPr>
        <w:t>Ž</w:t>
      </w:r>
      <w:r w:rsidR="004B12BF" w:rsidRPr="004A7948">
        <w:rPr>
          <w:rFonts w:ascii="Segoe UI" w:hAnsi="Segoe UI" w:cs="Segoe UI"/>
          <w:i/>
          <w:sz w:val="20"/>
          <w:szCs w:val="20"/>
        </w:rPr>
        <w:t>adatel musí zajistit přímou komunikaci externího/interního energetického manažera se zástupci samospráv s rozhodovací pravomocí</w:t>
      </w:r>
      <w:r w:rsidR="004B12BF">
        <w:rPr>
          <w:rFonts w:ascii="Segoe UI" w:hAnsi="Segoe UI" w:cs="Segoe UI"/>
          <w:i/>
          <w:sz w:val="20"/>
          <w:szCs w:val="20"/>
        </w:rPr>
        <w:t>.</w:t>
      </w:r>
    </w:p>
    <w:p w14:paraId="3C4D3FAE" w14:textId="77777777" w:rsidR="004A7948" w:rsidRPr="00F85353" w:rsidRDefault="004A7948" w:rsidP="0028383B">
      <w:pPr>
        <w:spacing w:before="120" w:after="120"/>
        <w:jc w:val="both"/>
        <w:rPr>
          <w:rFonts w:ascii="Segoe UI" w:hAnsi="Segoe UI" w:cs="Segoe UI"/>
          <w:iCs/>
          <w:sz w:val="20"/>
          <w:szCs w:val="20"/>
        </w:rPr>
      </w:pPr>
    </w:p>
    <w:p w14:paraId="2D2C548F" w14:textId="7436D7CA" w:rsidR="004A7948" w:rsidRPr="008F01DE" w:rsidRDefault="00527C8C" w:rsidP="008B32D9">
      <w:pPr>
        <w:pStyle w:val="Odstavecseseznamem"/>
        <w:numPr>
          <w:ilvl w:val="0"/>
          <w:numId w:val="6"/>
        </w:numPr>
        <w:spacing w:before="120" w:after="120"/>
        <w:rPr>
          <w:rFonts w:ascii="Segoe UI" w:eastAsia="Segoe UI" w:hAnsi="Segoe UI" w:cs="Segoe UI"/>
          <w:b/>
          <w:bCs/>
          <w:sz w:val="20"/>
          <w:szCs w:val="20"/>
          <w:lang w:eastAsia="cs-CZ"/>
        </w:rPr>
      </w:pPr>
      <w:r w:rsidRPr="12842D18">
        <w:rPr>
          <w:rFonts w:ascii="Segoe UI" w:hAnsi="Segoe UI" w:cs="Segoe UI"/>
          <w:b/>
          <w:bCs/>
          <w:sz w:val="20"/>
          <w:szCs w:val="20"/>
        </w:rPr>
        <w:t>Naplnění zadání</w:t>
      </w:r>
      <w:r w:rsidR="004A7948" w:rsidRPr="12842D18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3CA6C0B5" w:rsidRPr="12842D18">
        <w:rPr>
          <w:rFonts w:ascii="Segoe UI" w:hAnsi="Segoe UI" w:cs="Segoe UI"/>
          <w:b/>
          <w:bCs/>
          <w:sz w:val="20"/>
          <w:szCs w:val="20"/>
        </w:rPr>
        <w:t>SECAP+</w:t>
      </w:r>
    </w:p>
    <w:p w14:paraId="70A7D879" w14:textId="73AAC027" w:rsidR="00A169EB" w:rsidRDefault="000572C3" w:rsidP="0028383B">
      <w:pPr>
        <w:spacing w:before="120" w:after="120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Energetický manažer</w:t>
      </w:r>
      <w:r w:rsidRPr="002D0FB8">
        <w:rPr>
          <w:rFonts w:ascii="Segoe UI" w:hAnsi="Segoe UI" w:cs="Segoe UI"/>
          <w:i/>
          <w:sz w:val="20"/>
          <w:szCs w:val="20"/>
        </w:rPr>
        <w:t xml:space="preserve"> uved</w:t>
      </w:r>
      <w:r>
        <w:rPr>
          <w:rFonts w:ascii="Segoe UI" w:hAnsi="Segoe UI" w:cs="Segoe UI"/>
          <w:i/>
          <w:sz w:val="20"/>
          <w:szCs w:val="20"/>
        </w:rPr>
        <w:t>e,</w:t>
      </w:r>
      <w:r w:rsidRPr="002D0FB8">
        <w:rPr>
          <w:rFonts w:ascii="Segoe UI" w:hAnsi="Segoe UI" w:cs="Segoe UI"/>
          <w:i/>
          <w:sz w:val="20"/>
          <w:szCs w:val="20"/>
        </w:rPr>
        <w:t xml:space="preserve"> v</w:t>
      </w:r>
      <w:r w:rsidR="00C866D1">
        <w:rPr>
          <w:rFonts w:ascii="Segoe UI" w:hAnsi="Segoe UI" w:cs="Segoe UI"/>
          <w:i/>
          <w:sz w:val="20"/>
          <w:szCs w:val="20"/>
        </w:rPr>
        <w:t> jaké míře bylo naplněno zadání a jakým způsobem byly zohledněny průběžné připomínky energetického manažera a zadavatele.</w:t>
      </w:r>
    </w:p>
    <w:p w14:paraId="68DDC515" w14:textId="77777777" w:rsidR="00F85353" w:rsidRPr="00F85353" w:rsidRDefault="00F85353" w:rsidP="0028383B">
      <w:pPr>
        <w:spacing w:before="120" w:after="120"/>
        <w:jc w:val="both"/>
        <w:rPr>
          <w:rFonts w:ascii="Segoe UI" w:hAnsi="Segoe UI" w:cs="Segoe UI"/>
          <w:iCs/>
          <w:sz w:val="20"/>
          <w:szCs w:val="20"/>
        </w:rPr>
      </w:pPr>
    </w:p>
    <w:p w14:paraId="6883B8C0" w14:textId="33CD37E2" w:rsidR="008C31A4" w:rsidRPr="008F01DE" w:rsidRDefault="008C31A4" w:rsidP="008B32D9">
      <w:pPr>
        <w:pStyle w:val="Odstavecseseznamem"/>
        <w:numPr>
          <w:ilvl w:val="0"/>
          <w:numId w:val="6"/>
        </w:numPr>
        <w:spacing w:before="120" w:after="120"/>
        <w:rPr>
          <w:rFonts w:ascii="Segoe UI" w:eastAsia="Segoe UI" w:hAnsi="Segoe UI" w:cs="Segoe UI"/>
          <w:b/>
          <w:bCs/>
          <w:sz w:val="20"/>
          <w:szCs w:val="20"/>
          <w:lang w:eastAsia="cs-CZ"/>
        </w:rPr>
      </w:pPr>
      <w:r w:rsidRPr="12842D18">
        <w:rPr>
          <w:rFonts w:ascii="Segoe UI" w:hAnsi="Segoe UI" w:cs="Segoe UI"/>
          <w:b/>
          <w:bCs/>
          <w:sz w:val="20"/>
          <w:szCs w:val="20"/>
        </w:rPr>
        <w:lastRenderedPageBreak/>
        <w:t xml:space="preserve">Potvrzení výsledků </w:t>
      </w:r>
      <w:r w:rsidR="2BA66AF9" w:rsidRPr="12842D18">
        <w:rPr>
          <w:rFonts w:ascii="Segoe UI" w:hAnsi="Segoe UI" w:cs="Segoe UI"/>
          <w:b/>
          <w:bCs/>
          <w:sz w:val="20"/>
          <w:szCs w:val="20"/>
        </w:rPr>
        <w:t xml:space="preserve">dokumentu </w:t>
      </w:r>
      <w:r w:rsidR="0D4D61EA" w:rsidRPr="12842D18">
        <w:rPr>
          <w:rFonts w:ascii="Segoe UI" w:hAnsi="Segoe UI" w:cs="Segoe UI"/>
          <w:b/>
          <w:bCs/>
          <w:sz w:val="20"/>
          <w:szCs w:val="20"/>
        </w:rPr>
        <w:t>SECAP+</w:t>
      </w:r>
    </w:p>
    <w:p w14:paraId="20538DB2" w14:textId="7E8FD4E4" w:rsidR="008C31A4" w:rsidRDefault="008C31A4" w:rsidP="008C31A4">
      <w:pPr>
        <w:spacing w:before="120" w:after="120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Energetický manažer</w:t>
      </w:r>
      <w:r w:rsidRPr="002D0FB8">
        <w:rPr>
          <w:rFonts w:ascii="Segoe UI" w:hAnsi="Segoe UI" w:cs="Segoe UI"/>
          <w:i/>
          <w:sz w:val="20"/>
          <w:szCs w:val="20"/>
        </w:rPr>
        <w:t xml:space="preserve"> uved</w:t>
      </w:r>
      <w:r>
        <w:rPr>
          <w:rFonts w:ascii="Segoe UI" w:hAnsi="Segoe UI" w:cs="Segoe UI"/>
          <w:i/>
          <w:sz w:val="20"/>
          <w:szCs w:val="20"/>
        </w:rPr>
        <w:t>e,</w:t>
      </w:r>
      <w:r w:rsidRPr="002D0FB8">
        <w:rPr>
          <w:rFonts w:ascii="Segoe UI" w:hAnsi="Segoe UI" w:cs="Segoe UI"/>
          <w:i/>
          <w:sz w:val="20"/>
          <w:szCs w:val="20"/>
        </w:rPr>
        <w:t xml:space="preserve"> </w:t>
      </w:r>
      <w:r w:rsidR="00844D8E">
        <w:rPr>
          <w:rFonts w:ascii="Segoe UI" w:hAnsi="Segoe UI" w:cs="Segoe UI"/>
          <w:i/>
          <w:sz w:val="20"/>
          <w:szCs w:val="20"/>
        </w:rPr>
        <w:t xml:space="preserve">zda výstupy zohledňují (a rámcově jakým způsobem) strategie vyšších celků (např. </w:t>
      </w:r>
      <w:r w:rsidR="00844D8E" w:rsidRPr="00844D8E">
        <w:rPr>
          <w:rFonts w:ascii="Segoe UI" w:hAnsi="Segoe UI" w:cs="Segoe UI"/>
          <w:i/>
          <w:sz w:val="20"/>
          <w:szCs w:val="20"/>
        </w:rPr>
        <w:t xml:space="preserve">princip </w:t>
      </w:r>
      <w:proofErr w:type="spellStart"/>
      <w:r w:rsidR="00844D8E" w:rsidRPr="00844D8E">
        <w:rPr>
          <w:rFonts w:ascii="Segoe UI" w:hAnsi="Segoe UI" w:cs="Segoe UI"/>
          <w:i/>
          <w:sz w:val="20"/>
          <w:szCs w:val="20"/>
        </w:rPr>
        <w:t>energy</w:t>
      </w:r>
      <w:proofErr w:type="spellEnd"/>
      <w:r w:rsidR="00844D8E" w:rsidRPr="00844D8E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="00844D8E" w:rsidRPr="00844D8E">
        <w:rPr>
          <w:rFonts w:ascii="Segoe UI" w:hAnsi="Segoe UI" w:cs="Segoe UI"/>
          <w:i/>
          <w:sz w:val="20"/>
          <w:szCs w:val="20"/>
        </w:rPr>
        <w:t>efficiency</w:t>
      </w:r>
      <w:proofErr w:type="spellEnd"/>
      <w:r w:rsidR="00844D8E" w:rsidRPr="00844D8E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="00844D8E" w:rsidRPr="00844D8E">
        <w:rPr>
          <w:rFonts w:ascii="Segoe UI" w:hAnsi="Segoe UI" w:cs="Segoe UI"/>
          <w:i/>
          <w:sz w:val="20"/>
          <w:szCs w:val="20"/>
        </w:rPr>
        <w:t>first</w:t>
      </w:r>
      <w:proofErr w:type="spellEnd"/>
      <w:r w:rsidR="00844D8E">
        <w:rPr>
          <w:rFonts w:ascii="Segoe UI" w:hAnsi="Segoe UI" w:cs="Segoe UI"/>
          <w:i/>
          <w:sz w:val="20"/>
          <w:szCs w:val="20"/>
        </w:rPr>
        <w:t>), zda jsou výstupy dostatečně srozumitelné</w:t>
      </w:r>
      <w:r w:rsidR="00344BCE">
        <w:rPr>
          <w:rFonts w:ascii="Segoe UI" w:hAnsi="Segoe UI" w:cs="Segoe UI"/>
          <w:i/>
          <w:sz w:val="20"/>
          <w:szCs w:val="20"/>
        </w:rPr>
        <w:t>,</w:t>
      </w:r>
      <w:r w:rsidR="00844D8E">
        <w:rPr>
          <w:rFonts w:ascii="Segoe UI" w:hAnsi="Segoe UI" w:cs="Segoe UI"/>
          <w:i/>
          <w:sz w:val="20"/>
          <w:szCs w:val="20"/>
        </w:rPr>
        <w:t xml:space="preserve"> prakticky využitelné</w:t>
      </w:r>
      <w:r w:rsidR="00344BCE">
        <w:rPr>
          <w:rFonts w:ascii="Segoe UI" w:hAnsi="Segoe UI" w:cs="Segoe UI"/>
          <w:i/>
          <w:sz w:val="20"/>
          <w:szCs w:val="20"/>
        </w:rPr>
        <w:t>,</w:t>
      </w:r>
      <w:r w:rsidR="00844D8E">
        <w:rPr>
          <w:rFonts w:ascii="Segoe UI" w:hAnsi="Segoe UI" w:cs="Segoe UI"/>
          <w:i/>
          <w:sz w:val="20"/>
          <w:szCs w:val="20"/>
        </w:rPr>
        <w:t xml:space="preserve"> úplné</w:t>
      </w:r>
      <w:r w:rsidR="00344BCE">
        <w:rPr>
          <w:rFonts w:ascii="Segoe UI" w:hAnsi="Segoe UI" w:cs="Segoe UI"/>
          <w:i/>
          <w:sz w:val="20"/>
          <w:szCs w:val="20"/>
        </w:rPr>
        <w:t>,</w:t>
      </w:r>
      <w:r w:rsidR="00844D8E">
        <w:rPr>
          <w:rFonts w:ascii="Segoe UI" w:hAnsi="Segoe UI" w:cs="Segoe UI"/>
          <w:i/>
          <w:sz w:val="20"/>
          <w:szCs w:val="20"/>
        </w:rPr>
        <w:t xml:space="preserve"> komplexní</w:t>
      </w:r>
      <w:r w:rsidR="000E0900">
        <w:rPr>
          <w:rFonts w:ascii="Segoe UI" w:hAnsi="Segoe UI" w:cs="Segoe UI"/>
          <w:i/>
          <w:sz w:val="20"/>
          <w:szCs w:val="20"/>
        </w:rPr>
        <w:t xml:space="preserve"> a</w:t>
      </w:r>
      <w:r w:rsidR="00844D8E">
        <w:rPr>
          <w:rFonts w:ascii="Segoe UI" w:hAnsi="Segoe UI" w:cs="Segoe UI"/>
          <w:i/>
          <w:sz w:val="20"/>
          <w:szCs w:val="20"/>
        </w:rPr>
        <w:t xml:space="preserve"> udržitelné v souladu s doporučenými zásadami SECAP+.</w:t>
      </w:r>
    </w:p>
    <w:p w14:paraId="5F7DCD8B" w14:textId="77777777" w:rsidR="00F85353" w:rsidRPr="00F85353" w:rsidRDefault="00F85353" w:rsidP="008C31A4">
      <w:pPr>
        <w:spacing w:before="120" w:after="120"/>
        <w:jc w:val="both"/>
        <w:rPr>
          <w:rFonts w:ascii="Segoe UI" w:hAnsi="Segoe UI" w:cs="Segoe UI"/>
          <w:iCs/>
          <w:sz w:val="20"/>
          <w:szCs w:val="20"/>
        </w:rPr>
      </w:pPr>
    </w:p>
    <w:p w14:paraId="6356BEA6" w14:textId="4A3D87C4" w:rsidR="00427DA2" w:rsidRPr="00A169EB" w:rsidRDefault="000572C3" w:rsidP="008B32D9">
      <w:pPr>
        <w:pStyle w:val="Odstavecseseznamem"/>
        <w:numPr>
          <w:ilvl w:val="0"/>
          <w:numId w:val="6"/>
        </w:numPr>
        <w:tabs>
          <w:tab w:val="center" w:pos="7088"/>
        </w:tabs>
        <w:spacing w:after="120" w:line="360" w:lineRule="auto"/>
        <w:rPr>
          <w:rFonts w:ascii="Segoe UI" w:eastAsia="Segoe UI" w:hAnsi="Segoe UI" w:cs="Segoe UI"/>
          <w:b/>
          <w:bCs/>
          <w:sz w:val="20"/>
          <w:szCs w:val="20"/>
          <w:lang w:eastAsia="cs-CZ"/>
        </w:rPr>
      </w:pPr>
      <w:r w:rsidRPr="12842D18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lang w:eastAsia="cs-CZ"/>
        </w:rPr>
        <w:t>Předpoklady užívání</w:t>
      </w:r>
      <w:r w:rsidR="008C31A4" w:rsidRPr="12842D18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lang w:eastAsia="cs-CZ"/>
        </w:rPr>
        <w:t xml:space="preserve"> </w:t>
      </w:r>
      <w:r w:rsidR="62C8834B" w:rsidRPr="12842D18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lang w:eastAsia="cs-CZ"/>
        </w:rPr>
        <w:t xml:space="preserve">dokumentu </w:t>
      </w:r>
      <w:r w:rsidR="62C8834B" w:rsidRPr="12842D18">
        <w:rPr>
          <w:rFonts w:ascii="Segoe UI" w:hAnsi="Segoe UI" w:cs="Segoe UI"/>
          <w:b/>
          <w:bCs/>
          <w:sz w:val="20"/>
          <w:szCs w:val="20"/>
        </w:rPr>
        <w:t>SECAP+</w:t>
      </w:r>
    </w:p>
    <w:p w14:paraId="1C66A8B2" w14:textId="4A69DE61" w:rsidR="00B6551E" w:rsidRDefault="000572C3" w:rsidP="00CF676F">
      <w:pPr>
        <w:tabs>
          <w:tab w:val="center" w:pos="7088"/>
        </w:tabs>
        <w:spacing w:after="120"/>
        <w:jc w:val="both"/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</w:pPr>
      <w:r w:rsidRPr="000572C3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 xml:space="preserve">Energetický manažer </w:t>
      </w:r>
      <w:r w:rsidR="00C866D1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>uvede</w:t>
      </w:r>
      <w:r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 xml:space="preserve"> předpoklady, bariéry a míru naplnění</w:t>
      </w:r>
      <w:r w:rsidRPr="000572C3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 xml:space="preserve"> akčních a implementačních</w:t>
      </w:r>
      <w:r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 xml:space="preserve"> plánů v případě neodstranění bariér</w:t>
      </w:r>
      <w:r w:rsidR="00C866D1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 xml:space="preserve"> a rámcově</w:t>
      </w:r>
      <w:r w:rsidR="00C866D1" w:rsidRPr="000572C3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 xml:space="preserve"> uvede</w:t>
      </w:r>
      <w:r w:rsidR="00C866D1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 xml:space="preserve"> plánovaný harmonogram realizace </w:t>
      </w:r>
      <w:r w:rsidR="00C866D1" w:rsidRPr="000572C3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>akčních a</w:t>
      </w:r>
      <w:r w:rsidR="00C866D1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> </w:t>
      </w:r>
      <w:r w:rsidR="00C866D1" w:rsidRPr="000572C3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>implementačních plánů</w:t>
      </w:r>
      <w:r w:rsidR="00C866D1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>.</w:t>
      </w:r>
    </w:p>
    <w:p w14:paraId="7873DD92" w14:textId="77777777" w:rsidR="00AE7E35" w:rsidRDefault="00AE7E35" w:rsidP="00CF676F">
      <w:pPr>
        <w:tabs>
          <w:tab w:val="center" w:pos="7088"/>
        </w:tabs>
        <w:spacing w:after="120"/>
        <w:jc w:val="both"/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</w:pPr>
    </w:p>
    <w:p w14:paraId="7266B861" w14:textId="77777777" w:rsidR="00AE7E35" w:rsidRPr="00AE7E35" w:rsidRDefault="00AE7E35" w:rsidP="007D02A0">
      <w:pPr>
        <w:numPr>
          <w:ilvl w:val="0"/>
          <w:numId w:val="6"/>
        </w:numPr>
        <w:tabs>
          <w:tab w:val="center" w:pos="7088"/>
        </w:tabs>
        <w:spacing w:after="120"/>
        <w:jc w:val="both"/>
        <w:rPr>
          <w:rFonts w:ascii="Segoe UI" w:hAnsi="Segoe UI" w:cs="Segoe UI"/>
          <w:b/>
          <w:bCs/>
          <w:sz w:val="20"/>
          <w:szCs w:val="20"/>
        </w:rPr>
      </w:pPr>
      <w:r w:rsidRPr="00AE7E35">
        <w:rPr>
          <w:rFonts w:ascii="Segoe UI" w:hAnsi="Segoe UI" w:cs="Segoe UI"/>
          <w:b/>
          <w:bCs/>
          <w:sz w:val="20"/>
          <w:szCs w:val="20"/>
        </w:rPr>
        <w:t>Další relevantní informace</w:t>
      </w:r>
    </w:p>
    <w:p w14:paraId="69BC5F61" w14:textId="794EF203" w:rsidR="00AE7E35" w:rsidRPr="00AE7E35" w:rsidRDefault="00AE7E35" w:rsidP="00AE7E35">
      <w:pPr>
        <w:tabs>
          <w:tab w:val="center" w:pos="7088"/>
        </w:tabs>
        <w:spacing w:after="120"/>
        <w:jc w:val="both"/>
        <w:rPr>
          <w:rFonts w:ascii="Segoe UI" w:hAnsi="Segoe UI" w:cs="Segoe UI"/>
          <w:i/>
          <w:iCs/>
          <w:sz w:val="20"/>
          <w:szCs w:val="20"/>
        </w:rPr>
      </w:pPr>
      <w:r w:rsidRPr="00AE7E35">
        <w:rPr>
          <w:rFonts w:ascii="Segoe UI" w:hAnsi="Segoe UI" w:cs="Segoe UI"/>
          <w:i/>
          <w:iCs/>
          <w:sz w:val="20"/>
          <w:szCs w:val="20"/>
        </w:rPr>
        <w:t>Energetický manažer uvede další relevantní informace o průběhu zpracování dokumentu SECAP+, např.: zda byly splněny podmínky výzvy, zda zpracovaný dokument SECAP+ přebírá věcná a místně příslušná řešení nadřazených (krajských, státních, evropských) energetických a klimatických strategií a</w:t>
      </w:r>
      <w:r>
        <w:rPr>
          <w:rFonts w:ascii="Segoe UI" w:hAnsi="Segoe UI" w:cs="Segoe UI"/>
          <w:i/>
          <w:iCs/>
          <w:sz w:val="20"/>
          <w:szCs w:val="20"/>
        </w:rPr>
        <w:t> </w:t>
      </w:r>
      <w:r w:rsidRPr="00AE7E35">
        <w:rPr>
          <w:rFonts w:ascii="Segoe UI" w:hAnsi="Segoe UI" w:cs="Segoe UI"/>
          <w:i/>
          <w:iCs/>
          <w:sz w:val="20"/>
          <w:szCs w:val="20"/>
        </w:rPr>
        <w:t>zpřesňuje je.</w:t>
      </w:r>
    </w:p>
    <w:p w14:paraId="7AA3F150" w14:textId="77777777" w:rsidR="00AE7E35" w:rsidRPr="00AE7E35" w:rsidRDefault="00AE7E35" w:rsidP="00AE7E35">
      <w:pPr>
        <w:tabs>
          <w:tab w:val="center" w:pos="7088"/>
        </w:tabs>
        <w:spacing w:after="120"/>
        <w:jc w:val="both"/>
        <w:rPr>
          <w:rFonts w:ascii="Segoe UI" w:hAnsi="Segoe UI" w:cs="Segoe UI"/>
          <w:i/>
          <w:iCs/>
          <w:sz w:val="20"/>
          <w:szCs w:val="20"/>
        </w:rPr>
      </w:pPr>
      <w:r w:rsidRPr="00AE7E35">
        <w:rPr>
          <w:rFonts w:ascii="Segoe UI" w:hAnsi="Segoe UI" w:cs="Segoe UI"/>
          <w:i/>
          <w:iCs/>
          <w:sz w:val="20"/>
          <w:szCs w:val="20"/>
        </w:rPr>
        <w:t xml:space="preserve">Pokud byl dokument SECAP+ zpracován také pro ta území, která již má energeticko-strategický dokument zpracovaný a podpořený z Výzvy NPO č. 3/2024, Výzvy č. EFEKT 3/2023 a Výzvy č. EFEKT 3/2022 (Zpracování místní energetické koncepce (MEK)) nebo Ministerstvem životního prostředí v rámci Výzvy NPŽP č. 2/2024 a Výzvy NPŽP č. 8/2022 (Pakt starostů pro klima a energii), pak zde energetický manažer uvede výčet těchto obcí a počet obyvatel, který byl z celkového řešeného území odečten. </w:t>
      </w:r>
    </w:p>
    <w:p w14:paraId="779BC77F" w14:textId="77777777" w:rsidR="00AE7E35" w:rsidRDefault="00AE7E35" w:rsidP="00CF676F">
      <w:pPr>
        <w:tabs>
          <w:tab w:val="center" w:pos="7088"/>
        </w:tabs>
        <w:spacing w:after="120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D3BBFD6" w14:textId="77777777" w:rsidR="0010242A" w:rsidRDefault="0010242A" w:rsidP="00CF676F">
      <w:pPr>
        <w:tabs>
          <w:tab w:val="center" w:pos="7088"/>
        </w:tabs>
        <w:spacing w:after="120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552E8EBD" w14:textId="77777777" w:rsidR="0010242A" w:rsidRDefault="0010242A" w:rsidP="00CF676F">
      <w:pPr>
        <w:tabs>
          <w:tab w:val="center" w:pos="7088"/>
        </w:tabs>
        <w:spacing w:after="120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698F95C7" w14:textId="4A4F9A7C" w:rsidR="0010242A" w:rsidRPr="0010242A" w:rsidRDefault="0010242A" w:rsidP="0010242A">
      <w:pPr>
        <w:spacing w:after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 w:rsidRPr="0010242A">
        <w:rPr>
          <w:rFonts w:ascii="Segoe UI" w:hAnsi="Segoe UI" w:cs="Segoe UI"/>
          <w:sz w:val="20"/>
          <w:szCs w:val="20"/>
        </w:rPr>
        <w:t>……………………….…………………………………………..</w:t>
      </w:r>
    </w:p>
    <w:p w14:paraId="4A4ADFCA" w14:textId="100A41D7" w:rsidR="0010242A" w:rsidRPr="008F01DE" w:rsidRDefault="0010242A" w:rsidP="0010242A">
      <w:pPr>
        <w:spacing w:after="120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  <w:t>Datum a podpis sdíleného energetického manažera</w:t>
      </w:r>
    </w:p>
    <w:sectPr w:rsidR="0010242A" w:rsidRPr="008F01DE" w:rsidSect="00F63A08">
      <w:headerReference w:type="default" r:id="rId11"/>
      <w:footerReference w:type="default" r:id="rId12"/>
      <w:pgSz w:w="11906" w:h="16838"/>
      <w:pgMar w:top="284" w:right="1417" w:bottom="1276" w:left="1701" w:header="332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4D7AB" w14:textId="77777777" w:rsidR="00AC4978" w:rsidRDefault="00AC4978">
      <w:pPr>
        <w:spacing w:after="0" w:line="240" w:lineRule="auto"/>
      </w:pPr>
      <w:r>
        <w:separator/>
      </w:r>
    </w:p>
  </w:endnote>
  <w:endnote w:type="continuationSeparator" w:id="0">
    <w:p w14:paraId="3B2BF17D" w14:textId="77777777" w:rsidR="00AC4978" w:rsidRDefault="00AC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4B6B" w14:textId="77777777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7EF28F" wp14:editId="3F2C35E9">
              <wp:simplePos x="0" y="0"/>
              <wp:positionH relativeFrom="column">
                <wp:posOffset>5525135</wp:posOffset>
              </wp:positionH>
              <wp:positionV relativeFrom="page">
                <wp:posOffset>10161270</wp:posOffset>
              </wp:positionV>
              <wp:extent cx="925195" cy="224790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F3F16" w14:textId="5ED69E5F" w:rsidR="004C33DD" w:rsidRDefault="00505F3B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C1FA9">
                            <w:rPr>
                              <w:rStyle w:val="slostrnky"/>
                              <w:noProof/>
                              <w:sz w:val="16"/>
                            </w:rPr>
                            <w:t>13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C1FA9">
                            <w:rPr>
                              <w:rStyle w:val="slostrnky"/>
                              <w:noProof/>
                              <w:sz w:val="16"/>
                            </w:rPr>
                            <w:t>13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EF28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35.05pt;margin-top:800.1pt;width:72.8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" filled="f" stroked="f">
              <v:textbox style="mso-fit-shape-to-text:t" inset="0,0,0,0">
                <w:txbxContent>
                  <w:p w14:paraId="5D6F3F16" w14:textId="5ED69E5F" w:rsidR="004C33DD" w:rsidRDefault="00505F3B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C1FA9">
                      <w:rPr>
                        <w:rStyle w:val="slostrnky"/>
                        <w:noProof/>
                        <w:sz w:val="16"/>
                      </w:rPr>
                      <w:t>13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C1FA9">
                      <w:rPr>
                        <w:rStyle w:val="slostrnky"/>
                        <w:noProof/>
                        <w:sz w:val="16"/>
                      </w:rPr>
                      <w:t>13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Segoe UI" w:hAnsi="Segoe UI" w:cs="Segoe UI"/>
        <w:b/>
        <w:sz w:val="16"/>
        <w:szCs w:val="16"/>
      </w:rPr>
      <w:t>Státní fond životního prostředí ČR</w:t>
    </w:r>
    <w:r>
      <w:rPr>
        <w:rFonts w:ascii="Segoe UI" w:hAnsi="Segoe UI" w:cs="Segoe UI"/>
        <w:sz w:val="16"/>
        <w:szCs w:val="16"/>
      </w:rPr>
      <w:t>, sídlo: Kaplanova 1931/1, 148 00 Praha 11</w:t>
    </w:r>
  </w:p>
  <w:p w14:paraId="0FD40610" w14:textId="77777777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 xml:space="preserve">korespondenční a kontaktní adresa: Olbrachtova 2006/9, 140 </w:t>
    </w:r>
    <w:proofErr w:type="gramStart"/>
    <w:r>
      <w:rPr>
        <w:rFonts w:ascii="Segoe UI" w:hAnsi="Segoe UI" w:cs="Segoe UI"/>
        <w:sz w:val="16"/>
        <w:szCs w:val="16"/>
      </w:rPr>
      <w:t>00  Praha</w:t>
    </w:r>
    <w:proofErr w:type="gramEnd"/>
    <w:r>
      <w:rPr>
        <w:rFonts w:ascii="Segoe UI" w:hAnsi="Segoe UI" w:cs="Segoe UI"/>
        <w:sz w:val="16"/>
        <w:szCs w:val="16"/>
      </w:rPr>
      <w:t xml:space="preserve"> 4; IČ: 00020729</w:t>
    </w:r>
  </w:p>
  <w:p w14:paraId="53F949D6" w14:textId="797DDC7B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www.</w:t>
    </w:r>
    <w:r w:rsidR="00401E09">
      <w:rPr>
        <w:rFonts w:ascii="Segoe UI" w:hAnsi="Segoe UI" w:cs="Segoe UI"/>
        <w:b/>
        <w:sz w:val="16"/>
        <w:szCs w:val="16"/>
      </w:rPr>
      <w:t>narodniprogramzp</w:t>
    </w:r>
    <w:r>
      <w:rPr>
        <w:rFonts w:ascii="Segoe UI" w:hAnsi="Segoe UI" w:cs="Segoe UI"/>
        <w:b/>
        <w:sz w:val="16"/>
        <w:szCs w:val="16"/>
      </w:rPr>
      <w:t>.cz</w:t>
    </w:r>
  </w:p>
  <w:p w14:paraId="1D926F29" w14:textId="77777777" w:rsidR="004C33DD" w:rsidRDefault="004C33DD">
    <w:pPr>
      <w:pStyle w:val="Zpat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9E9F" w14:textId="77777777" w:rsidR="00AC4978" w:rsidRDefault="00AC4978">
      <w:pPr>
        <w:spacing w:after="0" w:line="240" w:lineRule="auto"/>
      </w:pPr>
      <w:r>
        <w:separator/>
      </w:r>
    </w:p>
  </w:footnote>
  <w:footnote w:type="continuationSeparator" w:id="0">
    <w:p w14:paraId="0A87DC24" w14:textId="77777777" w:rsidR="00AC4978" w:rsidRDefault="00AC4978">
      <w:pPr>
        <w:spacing w:after="0" w:line="240" w:lineRule="auto"/>
      </w:pPr>
      <w:r>
        <w:continuationSeparator/>
      </w:r>
    </w:p>
    <w:p w14:paraId="19150010" w14:textId="77777777" w:rsidR="00AC4978" w:rsidRDefault="00AC4978"/>
    <w:p w14:paraId="55B01504" w14:textId="77777777" w:rsidR="00AC4978" w:rsidRDefault="00AC4978"/>
    <w:p w14:paraId="5F2324ED" w14:textId="77777777" w:rsidR="00AC4978" w:rsidRDefault="00AC4978"/>
  </w:footnote>
  <w:footnote w:type="continuationNotice" w:id="1">
    <w:p w14:paraId="2A5FAE7D" w14:textId="77777777" w:rsidR="00AC4978" w:rsidRDefault="00AC4978">
      <w:pPr>
        <w:spacing w:after="0" w:line="240" w:lineRule="auto"/>
      </w:pPr>
    </w:p>
    <w:p w14:paraId="33B5C615" w14:textId="77777777" w:rsidR="00AC4978" w:rsidRDefault="00AC49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5A097" w14:textId="77777777" w:rsidR="004C33DD" w:rsidRDefault="004C33DD">
    <w:pPr>
      <w:pStyle w:val="Zhlav"/>
      <w:ind w:left="-851"/>
      <w:rPr>
        <w:rFonts w:eastAsia="Calibri" w:cs="Times New Roman"/>
        <w:lang w:eastAsia="cs-CZ"/>
      </w:rPr>
    </w:pPr>
  </w:p>
  <w:p w14:paraId="47BE9E84" w14:textId="77777777" w:rsidR="004C33DD" w:rsidRDefault="00505F3B">
    <w:pPr>
      <w:pStyle w:val="Zhlav"/>
      <w:ind w:left="-851" w:right="-284"/>
    </w:pPr>
    <w:r>
      <w:rPr>
        <w:lang w:eastAsia="cs-CZ"/>
      </w:rPr>
      <w:t xml:space="preserve">                  </w:t>
    </w:r>
    <w:r>
      <w:rPr>
        <w:noProof/>
        <w:lang w:eastAsia="cs-CZ"/>
      </w:rPr>
      <w:drawing>
        <wp:inline distT="0" distB="0" distL="0" distR="0" wp14:anchorId="24B76EB5" wp14:editId="2C1ED931">
          <wp:extent cx="5580380" cy="340852"/>
          <wp:effectExtent l="0" t="0" r="1270" b="2540"/>
          <wp:docPr id="71097822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hlaví_EU NG_MZP_SFZP CR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80380" cy="34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D409BD" w14:textId="77777777" w:rsidR="004C33DD" w:rsidRDefault="004C33DD">
    <w:pPr>
      <w:rPr>
        <w:rFonts w:eastAsia="Calibri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D424D"/>
    <w:multiLevelType w:val="multilevel"/>
    <w:tmpl w:val="7194BE1E"/>
    <w:lvl w:ilvl="0">
      <w:start w:val="1"/>
      <w:numFmt w:val="lowerLetter"/>
      <w:pStyle w:val="podmnky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lowerLetter"/>
      <w:lvlText w:val="%1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60FAE"/>
    <w:multiLevelType w:val="multilevel"/>
    <w:tmpl w:val="7A92B6E0"/>
    <w:lvl w:ilvl="0">
      <w:numFmt w:val="bullet"/>
      <w:pStyle w:val="Odrky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B6B11"/>
    <w:multiLevelType w:val="multilevel"/>
    <w:tmpl w:val="86165FA6"/>
    <w:lvl w:ilvl="0">
      <w:start w:val="1"/>
      <w:numFmt w:val="decimal"/>
      <w:pStyle w:val="rove1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decimal"/>
      <w:pStyle w:val="rove2"/>
      <w:lvlText w:val="%1.%2."/>
      <w:lvlJc w:val="left"/>
      <w:pPr>
        <w:ind w:left="1000" w:hanging="432"/>
      </w:pPr>
      <w:rPr>
        <w:rFonts w:ascii="Segoe UI" w:hAnsi="Segoe UI" w:cs="Segoe UI" w:hint="default"/>
        <w:b w:val="0"/>
        <w:i w:val="0"/>
      </w:rPr>
    </w:lvl>
    <w:lvl w:ilvl="2">
      <w:start w:val="1"/>
      <w:numFmt w:val="decimal"/>
      <w:pStyle w:val="rove3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79634A"/>
    <w:multiLevelType w:val="multilevel"/>
    <w:tmpl w:val="9A2C28E0"/>
    <w:lvl w:ilvl="0">
      <w:start w:val="1"/>
      <w:numFmt w:val="bullet"/>
      <w:pStyle w:val="Podnadpis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66010D"/>
    <w:multiLevelType w:val="multilevel"/>
    <w:tmpl w:val="0DA24A16"/>
    <w:lvl w:ilvl="0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62A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98350767">
    <w:abstractNumId w:val="1"/>
  </w:num>
  <w:num w:numId="2" w16cid:durableId="2080637445">
    <w:abstractNumId w:val="4"/>
  </w:num>
  <w:num w:numId="3" w16cid:durableId="1210191851">
    <w:abstractNumId w:val="0"/>
  </w:num>
  <w:num w:numId="4" w16cid:durableId="1923181487">
    <w:abstractNumId w:val="3"/>
  </w:num>
  <w:num w:numId="5" w16cid:durableId="227422475">
    <w:abstractNumId w:val="2"/>
  </w:num>
  <w:num w:numId="6" w16cid:durableId="82185002">
    <w:abstractNumId w:val="5"/>
  </w:num>
  <w:num w:numId="7" w16cid:durableId="1161422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DD"/>
    <w:rsid w:val="000054C0"/>
    <w:rsid w:val="000058B0"/>
    <w:rsid w:val="00006EEF"/>
    <w:rsid w:val="000112B3"/>
    <w:rsid w:val="0001187C"/>
    <w:rsid w:val="000213BB"/>
    <w:rsid w:val="00026C76"/>
    <w:rsid w:val="00032123"/>
    <w:rsid w:val="00040C92"/>
    <w:rsid w:val="00046417"/>
    <w:rsid w:val="00050E19"/>
    <w:rsid w:val="000572C3"/>
    <w:rsid w:val="00064054"/>
    <w:rsid w:val="000700B4"/>
    <w:rsid w:val="000713E5"/>
    <w:rsid w:val="00080D14"/>
    <w:rsid w:val="0008740B"/>
    <w:rsid w:val="000965BE"/>
    <w:rsid w:val="000A2D6F"/>
    <w:rsid w:val="000B27B0"/>
    <w:rsid w:val="000C1FA9"/>
    <w:rsid w:val="000D289F"/>
    <w:rsid w:val="000E0900"/>
    <w:rsid w:val="000E1F20"/>
    <w:rsid w:val="000F76C7"/>
    <w:rsid w:val="00102408"/>
    <w:rsid w:val="0010242A"/>
    <w:rsid w:val="00104A72"/>
    <w:rsid w:val="001130F8"/>
    <w:rsid w:val="00116FFA"/>
    <w:rsid w:val="00117496"/>
    <w:rsid w:val="00126CBD"/>
    <w:rsid w:val="00127DEA"/>
    <w:rsid w:val="001419FD"/>
    <w:rsid w:val="00145836"/>
    <w:rsid w:val="001511B9"/>
    <w:rsid w:val="00151D10"/>
    <w:rsid w:val="0015300E"/>
    <w:rsid w:val="00157FDC"/>
    <w:rsid w:val="00162F0B"/>
    <w:rsid w:val="0016496F"/>
    <w:rsid w:val="001779B9"/>
    <w:rsid w:val="00184D2A"/>
    <w:rsid w:val="001B6A32"/>
    <w:rsid w:val="001C1AD7"/>
    <w:rsid w:val="001C437D"/>
    <w:rsid w:val="001C7D1D"/>
    <w:rsid w:val="001D2619"/>
    <w:rsid w:val="001D4BD9"/>
    <w:rsid w:val="001D63EF"/>
    <w:rsid w:val="001E7097"/>
    <w:rsid w:val="001F3968"/>
    <w:rsid w:val="001F6DE3"/>
    <w:rsid w:val="001F6FF4"/>
    <w:rsid w:val="002048C2"/>
    <w:rsid w:val="00213AB7"/>
    <w:rsid w:val="00213ED8"/>
    <w:rsid w:val="00216F09"/>
    <w:rsid w:val="00220A66"/>
    <w:rsid w:val="0022108C"/>
    <w:rsid w:val="002304D6"/>
    <w:rsid w:val="002366C1"/>
    <w:rsid w:val="00242520"/>
    <w:rsid w:val="00246C54"/>
    <w:rsid w:val="002647ED"/>
    <w:rsid w:val="0026489F"/>
    <w:rsid w:val="0027452E"/>
    <w:rsid w:val="0027678D"/>
    <w:rsid w:val="002770D1"/>
    <w:rsid w:val="002776C3"/>
    <w:rsid w:val="0028383B"/>
    <w:rsid w:val="00284E6F"/>
    <w:rsid w:val="00290D6E"/>
    <w:rsid w:val="00294300"/>
    <w:rsid w:val="002A1E2F"/>
    <w:rsid w:val="002A3F71"/>
    <w:rsid w:val="002C11CE"/>
    <w:rsid w:val="002C459D"/>
    <w:rsid w:val="002C5502"/>
    <w:rsid w:val="002C6861"/>
    <w:rsid w:val="002C6A9B"/>
    <w:rsid w:val="002C73C0"/>
    <w:rsid w:val="002C77BB"/>
    <w:rsid w:val="002D0FB8"/>
    <w:rsid w:val="002D1FDB"/>
    <w:rsid w:val="002D35BE"/>
    <w:rsid w:val="002E4697"/>
    <w:rsid w:val="002E54F6"/>
    <w:rsid w:val="00302951"/>
    <w:rsid w:val="00307704"/>
    <w:rsid w:val="0031437E"/>
    <w:rsid w:val="0032016A"/>
    <w:rsid w:val="0032642F"/>
    <w:rsid w:val="00333299"/>
    <w:rsid w:val="003436A9"/>
    <w:rsid w:val="00344BCE"/>
    <w:rsid w:val="0037312D"/>
    <w:rsid w:val="00376CAB"/>
    <w:rsid w:val="003870CB"/>
    <w:rsid w:val="00392E52"/>
    <w:rsid w:val="003A06B1"/>
    <w:rsid w:val="003B451B"/>
    <w:rsid w:val="003B6D12"/>
    <w:rsid w:val="003B7635"/>
    <w:rsid w:val="003C63AE"/>
    <w:rsid w:val="003D2EB4"/>
    <w:rsid w:val="003D4F31"/>
    <w:rsid w:val="003D684C"/>
    <w:rsid w:val="003E4C3E"/>
    <w:rsid w:val="003E7455"/>
    <w:rsid w:val="003F09D5"/>
    <w:rsid w:val="003F4769"/>
    <w:rsid w:val="00401E09"/>
    <w:rsid w:val="0040559E"/>
    <w:rsid w:val="004175B7"/>
    <w:rsid w:val="00422407"/>
    <w:rsid w:val="00427DA2"/>
    <w:rsid w:val="00457226"/>
    <w:rsid w:val="00460F5A"/>
    <w:rsid w:val="00461FF3"/>
    <w:rsid w:val="00463DCD"/>
    <w:rsid w:val="004672B9"/>
    <w:rsid w:val="004710E3"/>
    <w:rsid w:val="0047163B"/>
    <w:rsid w:val="00476661"/>
    <w:rsid w:val="0048579E"/>
    <w:rsid w:val="00485C2B"/>
    <w:rsid w:val="00486396"/>
    <w:rsid w:val="00486B38"/>
    <w:rsid w:val="004918B9"/>
    <w:rsid w:val="00491C1C"/>
    <w:rsid w:val="0049726B"/>
    <w:rsid w:val="004977F5"/>
    <w:rsid w:val="004A0D80"/>
    <w:rsid w:val="004A688F"/>
    <w:rsid w:val="004A7948"/>
    <w:rsid w:val="004B0907"/>
    <w:rsid w:val="004B12BF"/>
    <w:rsid w:val="004B1F10"/>
    <w:rsid w:val="004C018B"/>
    <w:rsid w:val="004C23F4"/>
    <w:rsid w:val="004C33DD"/>
    <w:rsid w:val="004E614F"/>
    <w:rsid w:val="004E7DC5"/>
    <w:rsid w:val="004F019C"/>
    <w:rsid w:val="004F54E6"/>
    <w:rsid w:val="004F5F1D"/>
    <w:rsid w:val="004F76E7"/>
    <w:rsid w:val="0050161C"/>
    <w:rsid w:val="00505F3B"/>
    <w:rsid w:val="005116B6"/>
    <w:rsid w:val="00511DEC"/>
    <w:rsid w:val="005221C5"/>
    <w:rsid w:val="00527C8C"/>
    <w:rsid w:val="005360BD"/>
    <w:rsid w:val="005375E9"/>
    <w:rsid w:val="00541AAD"/>
    <w:rsid w:val="00543769"/>
    <w:rsid w:val="005504B8"/>
    <w:rsid w:val="00553BD4"/>
    <w:rsid w:val="00556010"/>
    <w:rsid w:val="00560FBD"/>
    <w:rsid w:val="0056358C"/>
    <w:rsid w:val="00566466"/>
    <w:rsid w:val="00575811"/>
    <w:rsid w:val="005849B7"/>
    <w:rsid w:val="00587B24"/>
    <w:rsid w:val="005932C3"/>
    <w:rsid w:val="005959A4"/>
    <w:rsid w:val="0059708A"/>
    <w:rsid w:val="005A3790"/>
    <w:rsid w:val="005A3F0F"/>
    <w:rsid w:val="005A7C5F"/>
    <w:rsid w:val="005A7F77"/>
    <w:rsid w:val="005B4108"/>
    <w:rsid w:val="005B4B87"/>
    <w:rsid w:val="005B63B8"/>
    <w:rsid w:val="005C2CA3"/>
    <w:rsid w:val="005C5B74"/>
    <w:rsid w:val="005D5C60"/>
    <w:rsid w:val="005F4198"/>
    <w:rsid w:val="005F6DE7"/>
    <w:rsid w:val="005F7577"/>
    <w:rsid w:val="006004CA"/>
    <w:rsid w:val="00604DC1"/>
    <w:rsid w:val="00605A3B"/>
    <w:rsid w:val="00613FB7"/>
    <w:rsid w:val="006242EF"/>
    <w:rsid w:val="00624778"/>
    <w:rsid w:val="00625DAA"/>
    <w:rsid w:val="00643350"/>
    <w:rsid w:val="0065192B"/>
    <w:rsid w:val="00656D48"/>
    <w:rsid w:val="0066133A"/>
    <w:rsid w:val="006636EF"/>
    <w:rsid w:val="006653DC"/>
    <w:rsid w:val="00665EEF"/>
    <w:rsid w:val="006723F0"/>
    <w:rsid w:val="00692F5C"/>
    <w:rsid w:val="00693833"/>
    <w:rsid w:val="006B6BCD"/>
    <w:rsid w:val="006B74D3"/>
    <w:rsid w:val="006C34DC"/>
    <w:rsid w:val="006C5F49"/>
    <w:rsid w:val="006D23A2"/>
    <w:rsid w:val="006D3EE2"/>
    <w:rsid w:val="006D5577"/>
    <w:rsid w:val="006E1AC1"/>
    <w:rsid w:val="006E64AF"/>
    <w:rsid w:val="006E76CB"/>
    <w:rsid w:val="00701C79"/>
    <w:rsid w:val="007073DE"/>
    <w:rsid w:val="0072022F"/>
    <w:rsid w:val="007207A0"/>
    <w:rsid w:val="007430C0"/>
    <w:rsid w:val="007454DB"/>
    <w:rsid w:val="00746F45"/>
    <w:rsid w:val="00747DB5"/>
    <w:rsid w:val="00753D02"/>
    <w:rsid w:val="0075664D"/>
    <w:rsid w:val="00765701"/>
    <w:rsid w:val="00765892"/>
    <w:rsid w:val="00774604"/>
    <w:rsid w:val="00780626"/>
    <w:rsid w:val="00786C6E"/>
    <w:rsid w:val="00787DBD"/>
    <w:rsid w:val="0079113F"/>
    <w:rsid w:val="007935B8"/>
    <w:rsid w:val="007A4F12"/>
    <w:rsid w:val="007A6FA1"/>
    <w:rsid w:val="007A7D6B"/>
    <w:rsid w:val="007B7C9F"/>
    <w:rsid w:val="007C3539"/>
    <w:rsid w:val="007C4F97"/>
    <w:rsid w:val="007C51EE"/>
    <w:rsid w:val="007C5DE9"/>
    <w:rsid w:val="007D02A0"/>
    <w:rsid w:val="007D57AC"/>
    <w:rsid w:val="007E25FD"/>
    <w:rsid w:val="007E5A57"/>
    <w:rsid w:val="007F17B2"/>
    <w:rsid w:val="007F47C8"/>
    <w:rsid w:val="007F51ED"/>
    <w:rsid w:val="007F65C5"/>
    <w:rsid w:val="0081042F"/>
    <w:rsid w:val="008106BE"/>
    <w:rsid w:val="0081296B"/>
    <w:rsid w:val="00812FC1"/>
    <w:rsid w:val="008223F4"/>
    <w:rsid w:val="00832920"/>
    <w:rsid w:val="00844D8E"/>
    <w:rsid w:val="0086119B"/>
    <w:rsid w:val="0086209F"/>
    <w:rsid w:val="0086566F"/>
    <w:rsid w:val="00865F4C"/>
    <w:rsid w:val="00866D4C"/>
    <w:rsid w:val="008842FE"/>
    <w:rsid w:val="00885B33"/>
    <w:rsid w:val="008876AB"/>
    <w:rsid w:val="008934C7"/>
    <w:rsid w:val="008A3803"/>
    <w:rsid w:val="008A5674"/>
    <w:rsid w:val="008B32D9"/>
    <w:rsid w:val="008B492D"/>
    <w:rsid w:val="008B4DCC"/>
    <w:rsid w:val="008B7AD3"/>
    <w:rsid w:val="008C27D4"/>
    <w:rsid w:val="008C295B"/>
    <w:rsid w:val="008C31A4"/>
    <w:rsid w:val="008C31DD"/>
    <w:rsid w:val="008C5E71"/>
    <w:rsid w:val="008C6DE2"/>
    <w:rsid w:val="008F01DE"/>
    <w:rsid w:val="00901225"/>
    <w:rsid w:val="00905ED8"/>
    <w:rsid w:val="00906414"/>
    <w:rsid w:val="00907885"/>
    <w:rsid w:val="009152FC"/>
    <w:rsid w:val="00922B2D"/>
    <w:rsid w:val="00936255"/>
    <w:rsid w:val="009408F5"/>
    <w:rsid w:val="009527FF"/>
    <w:rsid w:val="009528FA"/>
    <w:rsid w:val="00957BD1"/>
    <w:rsid w:val="0096162B"/>
    <w:rsid w:val="00970D95"/>
    <w:rsid w:val="0098255D"/>
    <w:rsid w:val="009933AB"/>
    <w:rsid w:val="00996EBF"/>
    <w:rsid w:val="009A719E"/>
    <w:rsid w:val="009B1420"/>
    <w:rsid w:val="009B4269"/>
    <w:rsid w:val="009C3130"/>
    <w:rsid w:val="009D4348"/>
    <w:rsid w:val="009D7C5B"/>
    <w:rsid w:val="009E302E"/>
    <w:rsid w:val="009E38C5"/>
    <w:rsid w:val="009E69A9"/>
    <w:rsid w:val="00A04EB6"/>
    <w:rsid w:val="00A06539"/>
    <w:rsid w:val="00A13CB3"/>
    <w:rsid w:val="00A1504D"/>
    <w:rsid w:val="00A169EB"/>
    <w:rsid w:val="00A1792A"/>
    <w:rsid w:val="00A329DE"/>
    <w:rsid w:val="00A32FF3"/>
    <w:rsid w:val="00A37916"/>
    <w:rsid w:val="00A4077B"/>
    <w:rsid w:val="00A438B9"/>
    <w:rsid w:val="00A541A8"/>
    <w:rsid w:val="00A617E8"/>
    <w:rsid w:val="00A617F9"/>
    <w:rsid w:val="00A62F32"/>
    <w:rsid w:val="00A743CC"/>
    <w:rsid w:val="00A82782"/>
    <w:rsid w:val="00A84526"/>
    <w:rsid w:val="00A92360"/>
    <w:rsid w:val="00AC4978"/>
    <w:rsid w:val="00AC6053"/>
    <w:rsid w:val="00AC6EF4"/>
    <w:rsid w:val="00AD2AFD"/>
    <w:rsid w:val="00AD351E"/>
    <w:rsid w:val="00AD4E6E"/>
    <w:rsid w:val="00AE1E0C"/>
    <w:rsid w:val="00AE3430"/>
    <w:rsid w:val="00AE538D"/>
    <w:rsid w:val="00AE7165"/>
    <w:rsid w:val="00AE7E35"/>
    <w:rsid w:val="00AF217C"/>
    <w:rsid w:val="00AF34E1"/>
    <w:rsid w:val="00AF4B93"/>
    <w:rsid w:val="00B03FED"/>
    <w:rsid w:val="00B05FB5"/>
    <w:rsid w:val="00B06882"/>
    <w:rsid w:val="00B06C86"/>
    <w:rsid w:val="00B17FE0"/>
    <w:rsid w:val="00B216F8"/>
    <w:rsid w:val="00B217FF"/>
    <w:rsid w:val="00B24000"/>
    <w:rsid w:val="00B2489D"/>
    <w:rsid w:val="00B2760B"/>
    <w:rsid w:val="00B319C2"/>
    <w:rsid w:val="00B32D44"/>
    <w:rsid w:val="00B37E2C"/>
    <w:rsid w:val="00B4280B"/>
    <w:rsid w:val="00B522A3"/>
    <w:rsid w:val="00B539CA"/>
    <w:rsid w:val="00B5511A"/>
    <w:rsid w:val="00B6551E"/>
    <w:rsid w:val="00B6596D"/>
    <w:rsid w:val="00B73718"/>
    <w:rsid w:val="00B91D4D"/>
    <w:rsid w:val="00B968B5"/>
    <w:rsid w:val="00BA27A0"/>
    <w:rsid w:val="00BA5197"/>
    <w:rsid w:val="00BA68E4"/>
    <w:rsid w:val="00BB2DD9"/>
    <w:rsid w:val="00BB352A"/>
    <w:rsid w:val="00BB6BA4"/>
    <w:rsid w:val="00BC26CA"/>
    <w:rsid w:val="00BC48D7"/>
    <w:rsid w:val="00BC6AA1"/>
    <w:rsid w:val="00BD0314"/>
    <w:rsid w:val="00BD0DBE"/>
    <w:rsid w:val="00BD6056"/>
    <w:rsid w:val="00BD6EDD"/>
    <w:rsid w:val="00BE0B56"/>
    <w:rsid w:val="00BE1412"/>
    <w:rsid w:val="00BE1E0F"/>
    <w:rsid w:val="00BE4217"/>
    <w:rsid w:val="00BF57D5"/>
    <w:rsid w:val="00C027B2"/>
    <w:rsid w:val="00C104CA"/>
    <w:rsid w:val="00C17851"/>
    <w:rsid w:val="00C17B5A"/>
    <w:rsid w:val="00C22152"/>
    <w:rsid w:val="00C23A1A"/>
    <w:rsid w:val="00C2599D"/>
    <w:rsid w:val="00C3082D"/>
    <w:rsid w:val="00C315B1"/>
    <w:rsid w:val="00C334C3"/>
    <w:rsid w:val="00C33FCE"/>
    <w:rsid w:val="00C34310"/>
    <w:rsid w:val="00C43495"/>
    <w:rsid w:val="00C52511"/>
    <w:rsid w:val="00C54120"/>
    <w:rsid w:val="00C60175"/>
    <w:rsid w:val="00C60350"/>
    <w:rsid w:val="00C67433"/>
    <w:rsid w:val="00C73659"/>
    <w:rsid w:val="00C7566C"/>
    <w:rsid w:val="00C76C91"/>
    <w:rsid w:val="00C807CE"/>
    <w:rsid w:val="00C866D1"/>
    <w:rsid w:val="00C96F66"/>
    <w:rsid w:val="00CA0048"/>
    <w:rsid w:val="00CA10EA"/>
    <w:rsid w:val="00CA24FE"/>
    <w:rsid w:val="00CA7628"/>
    <w:rsid w:val="00CB7480"/>
    <w:rsid w:val="00CC1193"/>
    <w:rsid w:val="00CE3AF0"/>
    <w:rsid w:val="00CE579C"/>
    <w:rsid w:val="00CE626E"/>
    <w:rsid w:val="00CF1E9C"/>
    <w:rsid w:val="00CF231E"/>
    <w:rsid w:val="00CF24EE"/>
    <w:rsid w:val="00CF676F"/>
    <w:rsid w:val="00D00ECB"/>
    <w:rsid w:val="00D013AF"/>
    <w:rsid w:val="00D016E7"/>
    <w:rsid w:val="00D01D2F"/>
    <w:rsid w:val="00D01EE7"/>
    <w:rsid w:val="00D04786"/>
    <w:rsid w:val="00D05366"/>
    <w:rsid w:val="00D132E8"/>
    <w:rsid w:val="00D1687B"/>
    <w:rsid w:val="00D21B33"/>
    <w:rsid w:val="00D26162"/>
    <w:rsid w:val="00D331D1"/>
    <w:rsid w:val="00D3402A"/>
    <w:rsid w:val="00D357CD"/>
    <w:rsid w:val="00D404D8"/>
    <w:rsid w:val="00D4129F"/>
    <w:rsid w:val="00D43004"/>
    <w:rsid w:val="00D430F7"/>
    <w:rsid w:val="00D529F7"/>
    <w:rsid w:val="00D56AD5"/>
    <w:rsid w:val="00D71C02"/>
    <w:rsid w:val="00D74032"/>
    <w:rsid w:val="00D760A8"/>
    <w:rsid w:val="00D7724F"/>
    <w:rsid w:val="00D8022B"/>
    <w:rsid w:val="00D86D93"/>
    <w:rsid w:val="00D9028A"/>
    <w:rsid w:val="00D95C6C"/>
    <w:rsid w:val="00DA156A"/>
    <w:rsid w:val="00DA60E0"/>
    <w:rsid w:val="00DA79DD"/>
    <w:rsid w:val="00DB4BF7"/>
    <w:rsid w:val="00DB7488"/>
    <w:rsid w:val="00DC0D09"/>
    <w:rsid w:val="00DC3482"/>
    <w:rsid w:val="00DC511D"/>
    <w:rsid w:val="00DC61AB"/>
    <w:rsid w:val="00DD2989"/>
    <w:rsid w:val="00DD3B1B"/>
    <w:rsid w:val="00DD6CDD"/>
    <w:rsid w:val="00DF12AC"/>
    <w:rsid w:val="00E02B07"/>
    <w:rsid w:val="00E04709"/>
    <w:rsid w:val="00E1129F"/>
    <w:rsid w:val="00E22F4E"/>
    <w:rsid w:val="00E370EF"/>
    <w:rsid w:val="00E507EF"/>
    <w:rsid w:val="00E743C2"/>
    <w:rsid w:val="00E832E1"/>
    <w:rsid w:val="00E90423"/>
    <w:rsid w:val="00E90D24"/>
    <w:rsid w:val="00E9559E"/>
    <w:rsid w:val="00E97B24"/>
    <w:rsid w:val="00EB6787"/>
    <w:rsid w:val="00EC7DED"/>
    <w:rsid w:val="00ED2DC7"/>
    <w:rsid w:val="00ED338D"/>
    <w:rsid w:val="00EF5AE2"/>
    <w:rsid w:val="00F0516C"/>
    <w:rsid w:val="00F05E03"/>
    <w:rsid w:val="00F13FE9"/>
    <w:rsid w:val="00F1643E"/>
    <w:rsid w:val="00F2214B"/>
    <w:rsid w:val="00F22599"/>
    <w:rsid w:val="00F258B8"/>
    <w:rsid w:val="00F26DA8"/>
    <w:rsid w:val="00F45A19"/>
    <w:rsid w:val="00F533D4"/>
    <w:rsid w:val="00F61764"/>
    <w:rsid w:val="00F6246C"/>
    <w:rsid w:val="00F63A08"/>
    <w:rsid w:val="00F66A76"/>
    <w:rsid w:val="00F7428C"/>
    <w:rsid w:val="00F80D80"/>
    <w:rsid w:val="00F84CC6"/>
    <w:rsid w:val="00F850DE"/>
    <w:rsid w:val="00F85353"/>
    <w:rsid w:val="00F87E3D"/>
    <w:rsid w:val="00FC1C12"/>
    <w:rsid w:val="00FC2BAD"/>
    <w:rsid w:val="00FE0C28"/>
    <w:rsid w:val="00FE4513"/>
    <w:rsid w:val="00FE4521"/>
    <w:rsid w:val="00FF1AB7"/>
    <w:rsid w:val="0D4D61EA"/>
    <w:rsid w:val="12842D18"/>
    <w:rsid w:val="2BA66AF9"/>
    <w:rsid w:val="3CA6C0B5"/>
    <w:rsid w:val="62C88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3F8E3"/>
  <w15:docId w15:val="{4F10DEAF-4FBD-4116-9727-AC981BB1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360" w:line="240" w:lineRule="auto"/>
      <w:jc w:val="both"/>
      <w:outlineLvl w:val="0"/>
    </w:pPr>
    <w:rPr>
      <w:rFonts w:ascii="Segoe UI" w:eastAsia="Times New Roman" w:hAnsi="Segoe UI" w:cs="Arial"/>
      <w:b/>
      <w:bCs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120"/>
      <w:outlineLvl w:val="1"/>
    </w:pPr>
    <w:rPr>
      <w:rFonts w:ascii="Segoe UI" w:eastAsiaTheme="majorEastAsia" w:hAnsi="Segoe UI" w:cstheme="majorBidi"/>
      <w:b/>
      <w:bCs/>
      <w:color w:val="000000" w:themeColor="text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link w:val="OdstavecseseznamemChar"/>
    <w:uiPriority w:val="34"/>
    <w:qFormat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</w:style>
  <w:style w:type="character" w:customStyle="1" w:styleId="Nadpis1Char">
    <w:name w:val="Nadpis 1 Char"/>
    <w:basedOn w:val="Standardnpsmoodstavce"/>
    <w:link w:val="Nadpis1"/>
    <w:uiPriority w:val="9"/>
    <w:rPr>
      <w:rFonts w:ascii="Segoe UI" w:eastAsia="Times New Roman" w:hAnsi="Segoe UI" w:cs="Arial"/>
      <w:b/>
      <w:bCs/>
      <w:sz w:val="24"/>
      <w:szCs w:val="32"/>
      <w:lang w:eastAsia="cs-CZ"/>
    </w:rPr>
  </w:style>
  <w:style w:type="paragraph" w:styleId="Zkladntext">
    <w:name w:val="Body Text"/>
    <w:basedOn w:val="Normln"/>
    <w:link w:val="ZkladntextChar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Default">
    <w:name w:val="Default"/>
    <w:pPr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mavtabulkasmkou5zvraznn31">
    <w:name w:val="Tmavá tabulka s mřížkou 5 – zvýraznění 3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Nadpis2Char">
    <w:name w:val="Nadpis 2 Char"/>
    <w:basedOn w:val="Standardnpsmoodstavce"/>
    <w:link w:val="Nadpis2"/>
    <w:uiPriority w:val="9"/>
    <w:rPr>
      <w:rFonts w:ascii="Segoe UI" w:eastAsiaTheme="majorEastAsia" w:hAnsi="Segoe UI" w:cstheme="majorBidi"/>
      <w:b/>
      <w:bCs/>
      <w:color w:val="000000" w:themeColor="text1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customStyle="1" w:styleId="Podmnky0">
    <w:name w:val="Podmínky"/>
    <w:basedOn w:val="Odstavecseseznamem"/>
    <w:link w:val="PodmnkyChar"/>
    <w:qFormat/>
    <w:pPr>
      <w:spacing w:before="120" w:after="120"/>
      <w:contextualSpacing w:val="0"/>
      <w:jc w:val="both"/>
    </w:pPr>
    <w:rPr>
      <w:rFonts w:ascii="Segoe UI" w:hAnsi="Segoe UI"/>
      <w:sz w:val="20"/>
    </w:rPr>
  </w:style>
  <w:style w:type="character" w:customStyle="1" w:styleId="PodmnkyChar">
    <w:name w:val="Podmínky Char"/>
    <w:basedOn w:val="Standardnpsmoodstavce"/>
    <w:link w:val="Podmnky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pPr>
      <w:numPr>
        <w:numId w:val="1"/>
      </w:numPr>
      <w:spacing w:before="120" w:after="120"/>
      <w:contextualSpacing w:val="0"/>
      <w:jc w:val="both"/>
    </w:pPr>
    <w:rPr>
      <w:rFonts w:ascii="Segoe UI" w:hAnsi="Segoe UI"/>
      <w:sz w:val="20"/>
    </w:rPr>
  </w:style>
  <w:style w:type="character" w:customStyle="1" w:styleId="OdrkyChar">
    <w:name w:val="Odrážky Char"/>
    <w:basedOn w:val="Standardnpsmoodstavce"/>
    <w:link w:val="Odrky"/>
    <w:rPr>
      <w:rFonts w:ascii="Segoe UI" w:hAnsi="Segoe UI"/>
      <w:sz w:val="20"/>
    </w:rPr>
  </w:style>
  <w:style w:type="paragraph" w:customStyle="1" w:styleId="odrka1">
    <w:name w:val="odrážka 1"/>
    <w:basedOn w:val="Odstavecseseznamem"/>
    <w:link w:val="odrka1Char"/>
    <w:qFormat/>
    <w:pPr>
      <w:numPr>
        <w:numId w:val="2"/>
      </w:numPr>
      <w:spacing w:after="100"/>
      <w:contextualSpacing w:val="0"/>
      <w:jc w:val="both"/>
    </w:pPr>
    <w:rPr>
      <w:rFonts w:ascii="Segoe UI" w:hAnsi="Segoe UI"/>
      <w:sz w:val="20"/>
    </w:rPr>
  </w:style>
  <w:style w:type="character" w:customStyle="1" w:styleId="odrka1Char">
    <w:name w:val="odrážka 1 Char"/>
    <w:basedOn w:val="Standardnpsmoodstavce"/>
    <w:link w:val="odrka1"/>
    <w:rPr>
      <w:rFonts w:ascii="Segoe UI" w:hAnsi="Segoe UI"/>
      <w:sz w:val="20"/>
    </w:rPr>
  </w:style>
  <w:style w:type="paragraph" w:customStyle="1" w:styleId="podmnky">
    <w:name w:val="podmínky"/>
    <w:basedOn w:val="Normln"/>
    <w:link w:val="podmnkyChar0"/>
    <w:qFormat/>
    <w:pPr>
      <w:numPr>
        <w:numId w:val="3"/>
      </w:numPr>
      <w:spacing w:after="100"/>
      <w:jc w:val="both"/>
    </w:pPr>
    <w:rPr>
      <w:rFonts w:ascii="Segoe UI" w:hAnsi="Segoe UI"/>
      <w:sz w:val="20"/>
    </w:rPr>
  </w:style>
  <w:style w:type="paragraph" w:customStyle="1" w:styleId="Odrky2">
    <w:name w:val="Odrážky 2"/>
    <w:basedOn w:val="Odstavecseseznamem"/>
    <w:qFormat/>
    <w:pPr>
      <w:spacing w:after="100"/>
      <w:contextualSpacing w:val="0"/>
      <w:jc w:val="both"/>
    </w:pPr>
    <w:rPr>
      <w:rFonts w:ascii="Segoe UI" w:hAnsi="Segoe UI" w:cs="Segoe UI"/>
      <w:sz w:val="20"/>
      <w:szCs w:val="20"/>
    </w:rPr>
  </w:style>
  <w:style w:type="character" w:customStyle="1" w:styleId="podmnkyChar0">
    <w:name w:val="podmínky Char"/>
    <w:basedOn w:val="Standardnpsmoodstavce"/>
    <w:link w:val="podmnky"/>
    <w:rPr>
      <w:rFonts w:ascii="Segoe UI" w:hAnsi="Segoe UI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</w:style>
  <w:style w:type="character" w:customStyle="1" w:styleId="eop">
    <w:name w:val="eop"/>
    <w:basedOn w:val="Standardnpsmoodstavce"/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table" w:customStyle="1" w:styleId="Prosttabulka41">
    <w:name w:val="Prostá tabulka 41"/>
    <w:basedOn w:val="Normlntabulka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4">
    <w:name w:val="Nevyřešená zmínka4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</w:style>
  <w:style w:type="character" w:customStyle="1" w:styleId="Nevyeenzmnka6">
    <w:name w:val="Nevyřešená zmínka6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Segoe UI" w:hAnsi="Segoe UI" w:cs="Segoe UI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numId w:val="4"/>
      </w:numPr>
      <w:spacing w:before="200" w:after="0" w:line="240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PodnadpisChar1">
    <w:name w:val="Podnadpis Char1"/>
    <w:basedOn w:val="Standardnpsmoodstavce"/>
    <w:uiPriority w:val="11"/>
    <w:rPr>
      <w:rFonts w:eastAsiaTheme="minorEastAsia"/>
      <w:color w:val="5A5A5A" w:themeColor="text1" w:themeTint="A5"/>
      <w:spacing w:val="15"/>
    </w:rPr>
  </w:style>
  <w:style w:type="table" w:styleId="Svtltabulkasmkou1zvraznn6">
    <w:name w:val="Grid Table 1 Light Accent 6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ove1">
    <w:name w:val="úroveň 1"/>
    <w:basedOn w:val="Normln"/>
    <w:qFormat/>
    <w:pPr>
      <w:keepNext/>
      <w:numPr>
        <w:numId w:val="5"/>
      </w:numPr>
      <w:tabs>
        <w:tab w:val="left" w:pos="567"/>
      </w:tabs>
      <w:spacing w:before="360" w:after="120" w:line="264" w:lineRule="auto"/>
    </w:pPr>
    <w:rPr>
      <w:rFonts w:ascii="Segoe UI" w:eastAsia="Times New Roman" w:hAnsi="Segoe UI" w:cs="Segoe UI"/>
      <w:b/>
      <w:caps/>
      <w:sz w:val="20"/>
      <w:szCs w:val="24"/>
      <w:lang w:eastAsia="cs-CZ"/>
    </w:rPr>
  </w:style>
  <w:style w:type="paragraph" w:customStyle="1" w:styleId="rove2">
    <w:name w:val="úroveň 2"/>
    <w:basedOn w:val="Normln"/>
    <w:link w:val="rove2Char"/>
    <w:qFormat/>
    <w:pPr>
      <w:widowControl w:val="0"/>
      <w:numPr>
        <w:ilvl w:val="1"/>
        <w:numId w:val="5"/>
      </w:numPr>
      <w:spacing w:after="120" w:line="240" w:lineRule="auto"/>
      <w:jc w:val="both"/>
    </w:pPr>
    <w:rPr>
      <w:rFonts w:ascii="Segoe UI" w:eastAsia="Times New Roman" w:hAnsi="Segoe UI" w:cs="Segoe UI"/>
      <w:sz w:val="20"/>
      <w:szCs w:val="20"/>
      <w:lang w:eastAsia="cs-CZ"/>
    </w:rPr>
  </w:style>
  <w:style w:type="paragraph" w:customStyle="1" w:styleId="rove3">
    <w:name w:val="úroveň 3"/>
    <w:basedOn w:val="Normln"/>
    <w:qFormat/>
    <w:pPr>
      <w:numPr>
        <w:ilvl w:val="2"/>
        <w:numId w:val="5"/>
      </w:numPr>
      <w:spacing w:before="120" w:after="120" w:line="240" w:lineRule="auto"/>
      <w:jc w:val="both"/>
    </w:pPr>
    <w:rPr>
      <w:rFonts w:ascii="Segoe UI" w:eastAsia="Times New Roman" w:hAnsi="Segoe UI" w:cs="Segoe UI"/>
      <w:iCs/>
      <w:sz w:val="20"/>
      <w:szCs w:val="20"/>
      <w:lang w:eastAsia="cs-CZ"/>
    </w:rPr>
  </w:style>
  <w:style w:type="character" w:customStyle="1" w:styleId="rove2Char">
    <w:name w:val="úroveň 2 Char"/>
    <w:link w:val="rove2"/>
    <w:rPr>
      <w:rFonts w:ascii="Segoe UI" w:eastAsia="Times New Roman" w:hAnsi="Segoe UI" w:cs="Segoe UI"/>
      <w:sz w:val="20"/>
      <w:szCs w:val="20"/>
      <w:lang w:eastAsia="cs-CZ"/>
    </w:rPr>
  </w:style>
  <w:style w:type="paragraph" w:styleId="Obsah1">
    <w:name w:val="toc 1"/>
    <w:basedOn w:val="Normln"/>
    <w:next w:val="Normln"/>
    <w:uiPriority w:val="39"/>
    <w:semiHidden/>
    <w:unhideWhenUsed/>
    <w:pPr>
      <w:spacing w:after="100"/>
    </w:pPr>
  </w:style>
  <w:style w:type="paragraph" w:customStyle="1" w:styleId="pf0">
    <w:name w:val="pf0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mavtabulkasmkou5zvraznn6">
    <w:name w:val="Grid Table 5 Dark Accent 6"/>
    <w:basedOn w:val="Normlntabulka"/>
    <w:uiPriority w:val="5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xxmsonormal">
    <w:name w:val="x_xmsonormal"/>
    <w:basedOn w:val="Normln"/>
    <w:pPr>
      <w:spacing w:after="0" w:line="240" w:lineRule="auto"/>
    </w:pPr>
    <w:rPr>
      <w:rFonts w:ascii="Aptos" w:hAnsi="Aptos" w:cs="Aptos"/>
      <w:lang w:eastAsia="cs-CZ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AE7165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ln"/>
    <w:rsid w:val="004F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61764"/>
    <w:rPr>
      <w:b/>
      <w:bCs/>
    </w:rPr>
  </w:style>
  <w:style w:type="table" w:customStyle="1" w:styleId="TableGridLight1">
    <w:name w:val="Table Grid Light1"/>
    <w:basedOn w:val="Normlntabulka"/>
    <w:uiPriority w:val="59"/>
    <w:rsid w:val="004C23F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Normlntabulka"/>
    <w:uiPriority w:val="5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Normlntabulka"/>
    <w:uiPriority w:val="5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Normlntabulka"/>
    <w:uiPriority w:val="5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Normlntabulka"/>
    <w:uiPriority w:val="5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Normlntabulka"/>
    <w:uiPriority w:val="5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Normlntabulka"/>
    <w:uiPriority w:val="5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C5067-1293-43CC-9156-3111C0CC7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B7D9CF-55B1-4A8F-B767-7D2E8230E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ec6d-1dbd-4d79-9b37-e1321aa99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EB725-81F6-465D-876C-96100CB5C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E3996-AC62-4B49-B964-CD1CE0395D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497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Šotola Petr</dc:creator>
  <cp:lastModifiedBy>Simona Vitvarová</cp:lastModifiedBy>
  <cp:revision>10</cp:revision>
  <dcterms:created xsi:type="dcterms:W3CDTF">2025-07-02T10:44:00Z</dcterms:created>
  <dcterms:modified xsi:type="dcterms:W3CDTF">2025-08-22T08:37:00Z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MZP/2024/320/332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MZP/2024/320/332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0x01010016C1F66EDD2A934886AF2F64A9FC74BF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14.3.2024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&lt;TABLE&gt;&lt;TR&gt;&lt;TD&gt;Č.j.:&lt;/TD&gt;&lt;TD&gt;MZP/2024/320/332&lt;/TD&gt;&lt;/TR&gt;&lt;TR&gt;&lt;TD&gt;&lt;/TD&gt;&lt;TD&gt;&lt;/TD&gt;&lt;/TR&gt;&lt;/TABLE&gt;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Jan Kochan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ENV/2024/230894</vt:lpwstr>
  </property>
  <property fmtid="{D5CDD505-2E9C-101B-9397-08002B2CF9AE}" pid="20" name="Key_BarCode_Pisemnost">
    <vt:lpwstr>*B002498925*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4</vt:lpwstr>
  </property>
  <property fmtid="{D5CDD505-2E9C-101B-9397-08002B2CF9AE}" pid="29" name="PocetListu_Pisemnost">
    <vt:lpwstr>4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ENV/2024/230894</vt:lpwstr>
  </property>
  <property fmtid="{D5CDD505-2E9C-101B-9397-08002B2CF9AE}" pid="35" name="RC">
    <vt:lpwstr/>
  </property>
  <property fmtid="{D5CDD505-2E9C-101B-9397-08002B2CF9AE}" pid="36" name="SkartacniZnakLhuta_PisemnostZnak">
    <vt:lpwstr>S/10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ZN/MZP/2024/320/48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PV - Výzva NPŽP č. 1/2024 na téma "energetická osvěta a dotační poradenství"</vt:lpwstr>
  </property>
  <property fmtid="{D5CDD505-2E9C-101B-9397-08002B2CF9AE}" pid="43" name="Zkratka_SpisovyUzel_PoziceZodpo_Pisemnost">
    <vt:lpwstr>320</vt:lpwstr>
  </property>
</Properties>
</file>